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BD9" w:rsidRDefault="00EB1BD9">
      <w:pPr>
        <w:pStyle w:val="ConsPlusTitlePage"/>
      </w:pPr>
      <w:r>
        <w:t xml:space="preserve">Документ предоставлен </w:t>
      </w:r>
      <w:hyperlink r:id="rId5">
        <w:r>
          <w:rPr>
            <w:color w:val="0000FF"/>
          </w:rPr>
          <w:t>КонсультантПлюс</w:t>
        </w:r>
      </w:hyperlink>
      <w:r>
        <w:br/>
      </w:r>
    </w:p>
    <w:p w:rsidR="00EB1BD9" w:rsidRDefault="00EB1BD9">
      <w:pPr>
        <w:pStyle w:val="ConsPlusNormal"/>
        <w:jc w:val="both"/>
        <w:outlineLvl w:val="0"/>
      </w:pPr>
    </w:p>
    <w:p w:rsidR="00EB1BD9" w:rsidRDefault="00EB1BD9">
      <w:pPr>
        <w:pStyle w:val="ConsPlusTitle"/>
        <w:jc w:val="center"/>
        <w:outlineLvl w:val="0"/>
      </w:pPr>
      <w:r>
        <w:t>ПРАВИТЕЛЬСТВО РОССИЙСКОЙ ФЕДЕРАЦИИ</w:t>
      </w:r>
    </w:p>
    <w:p w:rsidR="00EB1BD9" w:rsidRDefault="00EB1BD9">
      <w:pPr>
        <w:pStyle w:val="ConsPlusTitle"/>
        <w:jc w:val="center"/>
      </w:pPr>
    </w:p>
    <w:p w:rsidR="00EB1BD9" w:rsidRDefault="00EB1BD9">
      <w:pPr>
        <w:pStyle w:val="ConsPlusTitle"/>
        <w:jc w:val="center"/>
      </w:pPr>
      <w:r>
        <w:t>ПОСТАНОВЛЕНИЕ</w:t>
      </w:r>
    </w:p>
    <w:p w:rsidR="00EB1BD9" w:rsidRDefault="00EB1BD9">
      <w:pPr>
        <w:pStyle w:val="ConsPlusTitle"/>
        <w:jc w:val="center"/>
      </w:pPr>
      <w:r>
        <w:t>от 29 июля 1998 г. N 855</w:t>
      </w:r>
    </w:p>
    <w:p w:rsidR="00EB1BD9" w:rsidRDefault="00EB1BD9">
      <w:pPr>
        <w:pStyle w:val="ConsPlusTitle"/>
        <w:jc w:val="center"/>
      </w:pPr>
    </w:p>
    <w:p w:rsidR="00EB1BD9" w:rsidRDefault="00EB1BD9">
      <w:pPr>
        <w:pStyle w:val="ConsPlusTitle"/>
        <w:jc w:val="center"/>
      </w:pPr>
      <w:r>
        <w:t>О МЕРАХ</w:t>
      </w:r>
    </w:p>
    <w:p w:rsidR="00EB1BD9" w:rsidRDefault="00EB1BD9">
      <w:pPr>
        <w:pStyle w:val="ConsPlusTitle"/>
        <w:jc w:val="center"/>
      </w:pPr>
      <w:r>
        <w:t>ПО РЕАЛИЗАЦИИ ФЕДЕРАЛЬНОГО ЗАКОНА "ОБ ОБЯЗАТЕЛЬНОМ</w:t>
      </w:r>
    </w:p>
    <w:p w:rsidR="00EB1BD9" w:rsidRDefault="00EB1BD9">
      <w:pPr>
        <w:pStyle w:val="ConsPlusTitle"/>
        <w:jc w:val="center"/>
      </w:pPr>
      <w:r>
        <w:t>ГОСУДАРСТВЕННОМ СТРАХОВАНИИ ЖИЗНИ И ЗДОРОВЬЯ</w:t>
      </w:r>
    </w:p>
    <w:p w:rsidR="00EB1BD9" w:rsidRDefault="00EB1BD9">
      <w:pPr>
        <w:pStyle w:val="ConsPlusTitle"/>
        <w:jc w:val="center"/>
      </w:pPr>
      <w:r>
        <w:t>ВОЕННОСЛУЖАЩИХ, ГРАЖДАН, ПРИЗВАННЫХ НА ВОЕННЫЕ</w:t>
      </w:r>
    </w:p>
    <w:p w:rsidR="00EB1BD9" w:rsidRDefault="00EB1BD9">
      <w:pPr>
        <w:pStyle w:val="ConsPlusTitle"/>
        <w:jc w:val="center"/>
      </w:pPr>
      <w:r>
        <w:t>СБОРЫ, ЛИЦ РЯДОВОГО И НАЧАЛЬСТВУЮЩЕГО СОСТАВА ОРГАНОВ</w:t>
      </w:r>
    </w:p>
    <w:p w:rsidR="00EB1BD9" w:rsidRDefault="00EB1BD9">
      <w:pPr>
        <w:pStyle w:val="ConsPlusTitle"/>
        <w:jc w:val="center"/>
      </w:pPr>
      <w:r>
        <w:t>ВНУТРЕННИХ ДЕЛ РОССИЙСКОЙ ФЕДЕРАЦИИ, ГОСУДАРСТВЕННОЙ</w:t>
      </w:r>
    </w:p>
    <w:p w:rsidR="00EB1BD9" w:rsidRDefault="00EB1BD9">
      <w:pPr>
        <w:pStyle w:val="ConsPlusTitle"/>
        <w:jc w:val="center"/>
      </w:pPr>
      <w:r>
        <w:t>ПРОТИВОПОЖАРНОЙ СЛУЖБЫ, СОТРУДНИКОВ УЧРЕЖДЕНИЙ И ОРГАНОВ</w:t>
      </w:r>
    </w:p>
    <w:p w:rsidR="00EB1BD9" w:rsidRDefault="00EB1BD9">
      <w:pPr>
        <w:pStyle w:val="ConsPlusTitle"/>
        <w:jc w:val="center"/>
      </w:pPr>
      <w:r>
        <w:t>УГОЛОВНО-ИСПОЛНИТЕЛЬНОЙ СИСТЕМЫ, СОТРУДНИКОВ ВОЙСК</w:t>
      </w:r>
    </w:p>
    <w:p w:rsidR="00EB1BD9" w:rsidRDefault="00EB1BD9">
      <w:pPr>
        <w:pStyle w:val="ConsPlusTitle"/>
        <w:jc w:val="center"/>
      </w:pPr>
      <w:r>
        <w:t>НАЦИОНАЛЬНОЙ ГВАРДИИ РОССИЙСКОЙ ФЕДЕРАЦИИ, СОТРУДНИКОВ</w:t>
      </w:r>
    </w:p>
    <w:p w:rsidR="00EB1BD9" w:rsidRDefault="00EB1BD9">
      <w:pPr>
        <w:pStyle w:val="ConsPlusTitle"/>
        <w:jc w:val="center"/>
      </w:pPr>
      <w:r>
        <w:t>ОРГАНОВ ПРИНУДИТЕЛЬНОГО ИСПОЛНЕНИЯ РОССИЙСКОЙ ФЕДЕРАЦИИ"</w:t>
      </w:r>
    </w:p>
    <w:p w:rsidR="00EB1BD9" w:rsidRDefault="00EB1B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B1B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1BD9" w:rsidRDefault="00EB1B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1BD9" w:rsidRDefault="00EB1B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1BD9" w:rsidRDefault="00EB1BD9">
            <w:pPr>
              <w:pStyle w:val="ConsPlusNormal"/>
              <w:jc w:val="center"/>
            </w:pPr>
            <w:r>
              <w:rPr>
                <w:color w:val="392C69"/>
              </w:rPr>
              <w:t>Список изменяющих документов</w:t>
            </w:r>
          </w:p>
          <w:p w:rsidR="00EB1BD9" w:rsidRDefault="00EB1BD9">
            <w:pPr>
              <w:pStyle w:val="ConsPlusNormal"/>
              <w:jc w:val="center"/>
            </w:pPr>
            <w:r>
              <w:rPr>
                <w:color w:val="392C69"/>
              </w:rPr>
              <w:t xml:space="preserve">(в ред. Постановлений Правительства РФ от 08.08.2003 </w:t>
            </w:r>
            <w:hyperlink r:id="rId6">
              <w:r>
                <w:rPr>
                  <w:color w:val="0000FF"/>
                </w:rPr>
                <w:t>N 475</w:t>
              </w:r>
            </w:hyperlink>
            <w:r>
              <w:rPr>
                <w:color w:val="392C69"/>
              </w:rPr>
              <w:t>,</w:t>
            </w:r>
          </w:p>
          <w:p w:rsidR="00EB1BD9" w:rsidRDefault="00EB1BD9">
            <w:pPr>
              <w:pStyle w:val="ConsPlusNormal"/>
              <w:jc w:val="center"/>
            </w:pPr>
            <w:r>
              <w:rPr>
                <w:color w:val="392C69"/>
              </w:rPr>
              <w:t xml:space="preserve">от 06.02.2004 </w:t>
            </w:r>
            <w:hyperlink r:id="rId7">
              <w:r>
                <w:rPr>
                  <w:color w:val="0000FF"/>
                </w:rPr>
                <w:t>N 51</w:t>
              </w:r>
            </w:hyperlink>
            <w:r>
              <w:rPr>
                <w:color w:val="392C69"/>
              </w:rPr>
              <w:t xml:space="preserve">, от 12.09.2008 </w:t>
            </w:r>
            <w:hyperlink r:id="rId8">
              <w:r>
                <w:rPr>
                  <w:color w:val="0000FF"/>
                </w:rPr>
                <w:t>N 674</w:t>
              </w:r>
            </w:hyperlink>
            <w:r>
              <w:rPr>
                <w:color w:val="392C69"/>
              </w:rPr>
              <w:t xml:space="preserve">, от 29.12.2011 </w:t>
            </w:r>
            <w:hyperlink r:id="rId9">
              <w:r>
                <w:rPr>
                  <w:color w:val="0000FF"/>
                </w:rPr>
                <w:t>N 1197</w:t>
              </w:r>
            </w:hyperlink>
            <w:r>
              <w:rPr>
                <w:color w:val="392C69"/>
              </w:rPr>
              <w:t>,</w:t>
            </w:r>
          </w:p>
          <w:p w:rsidR="00EB1BD9" w:rsidRDefault="00EB1BD9">
            <w:pPr>
              <w:pStyle w:val="ConsPlusNormal"/>
              <w:jc w:val="center"/>
            </w:pPr>
            <w:r>
              <w:rPr>
                <w:color w:val="392C69"/>
              </w:rPr>
              <w:t xml:space="preserve">от 24.12.2014 </w:t>
            </w:r>
            <w:hyperlink r:id="rId10">
              <w:r>
                <w:rPr>
                  <w:color w:val="0000FF"/>
                </w:rPr>
                <w:t>N 1469</w:t>
              </w:r>
            </w:hyperlink>
            <w:r>
              <w:rPr>
                <w:color w:val="392C69"/>
              </w:rPr>
              <w:t xml:space="preserve">, от 29.12.2016 </w:t>
            </w:r>
            <w:hyperlink r:id="rId11">
              <w:r>
                <w:rPr>
                  <w:color w:val="0000FF"/>
                </w:rPr>
                <w:t>N 1540</w:t>
              </w:r>
            </w:hyperlink>
            <w:r>
              <w:rPr>
                <w:color w:val="392C69"/>
              </w:rPr>
              <w:t xml:space="preserve">, от 30.03.2017 </w:t>
            </w:r>
            <w:hyperlink r:id="rId12">
              <w:r>
                <w:rPr>
                  <w:color w:val="0000FF"/>
                </w:rPr>
                <w:t>N 359</w:t>
              </w:r>
            </w:hyperlink>
            <w:r>
              <w:rPr>
                <w:color w:val="392C69"/>
              </w:rPr>
              <w:t>,</w:t>
            </w:r>
          </w:p>
          <w:p w:rsidR="00EB1BD9" w:rsidRDefault="00EB1BD9">
            <w:pPr>
              <w:pStyle w:val="ConsPlusNormal"/>
              <w:jc w:val="center"/>
            </w:pPr>
            <w:r>
              <w:rPr>
                <w:color w:val="392C69"/>
              </w:rPr>
              <w:t xml:space="preserve">от 22.07.2017 </w:t>
            </w:r>
            <w:hyperlink r:id="rId13">
              <w:r>
                <w:rPr>
                  <w:color w:val="0000FF"/>
                </w:rPr>
                <w:t>N 865</w:t>
              </w:r>
            </w:hyperlink>
            <w:r>
              <w:rPr>
                <w:color w:val="392C69"/>
              </w:rPr>
              <w:t xml:space="preserve">, от 21.05.2020 </w:t>
            </w:r>
            <w:hyperlink r:id="rId14">
              <w:r>
                <w:rPr>
                  <w:color w:val="0000FF"/>
                </w:rPr>
                <w:t>N 723</w:t>
              </w:r>
            </w:hyperlink>
            <w:r>
              <w:rPr>
                <w:color w:val="392C69"/>
              </w:rPr>
              <w:t xml:space="preserve">, от 31.08.2020 </w:t>
            </w:r>
            <w:hyperlink r:id="rId15">
              <w:r>
                <w:rPr>
                  <w:color w:val="0000FF"/>
                </w:rPr>
                <w:t>N 1330</w:t>
              </w:r>
            </w:hyperlink>
            <w:r>
              <w:rPr>
                <w:color w:val="392C69"/>
              </w:rPr>
              <w:t>,</w:t>
            </w:r>
          </w:p>
          <w:p w:rsidR="00EB1BD9" w:rsidRDefault="00EB1BD9">
            <w:pPr>
              <w:pStyle w:val="ConsPlusNormal"/>
              <w:jc w:val="center"/>
            </w:pPr>
            <w:r>
              <w:rPr>
                <w:color w:val="392C69"/>
              </w:rPr>
              <w:t xml:space="preserve">от 17.10.2022 </w:t>
            </w:r>
            <w:hyperlink r:id="rId16">
              <w:r>
                <w:rPr>
                  <w:color w:val="0000FF"/>
                </w:rPr>
                <w:t>N 1848</w:t>
              </w:r>
            </w:hyperlink>
            <w:r>
              <w:rPr>
                <w:color w:val="392C69"/>
              </w:rPr>
              <w:t xml:space="preserve">, от 08.08.2023 </w:t>
            </w:r>
            <w:hyperlink r:id="rId17">
              <w:r>
                <w:rPr>
                  <w:color w:val="0000FF"/>
                </w:rPr>
                <w:t>N 1294</w:t>
              </w:r>
            </w:hyperlink>
            <w:r>
              <w:rPr>
                <w:color w:val="392C69"/>
              </w:rPr>
              <w:t xml:space="preserve">, от 14.11.2024 </w:t>
            </w:r>
            <w:hyperlink r:id="rId18">
              <w:r>
                <w:rPr>
                  <w:color w:val="0000FF"/>
                </w:rPr>
                <w:t>N 1548</w:t>
              </w:r>
            </w:hyperlink>
            <w:r>
              <w:rPr>
                <w:color w:val="392C69"/>
              </w:rPr>
              <w:t>,</w:t>
            </w:r>
          </w:p>
          <w:p w:rsidR="00EB1BD9" w:rsidRDefault="00EB1BD9">
            <w:pPr>
              <w:pStyle w:val="ConsPlusNormal"/>
              <w:jc w:val="center"/>
            </w:pPr>
            <w:r>
              <w:rPr>
                <w:color w:val="392C69"/>
              </w:rPr>
              <w:t xml:space="preserve">от 17.02.2026 </w:t>
            </w:r>
            <w:hyperlink r:id="rId19">
              <w:r>
                <w:rPr>
                  <w:color w:val="0000FF"/>
                </w:rPr>
                <w:t>N 149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B1BD9" w:rsidRDefault="00EB1BD9">
            <w:pPr>
              <w:pStyle w:val="ConsPlusNormal"/>
            </w:pPr>
          </w:p>
        </w:tc>
      </w:tr>
    </w:tbl>
    <w:p w:rsidR="00EB1BD9" w:rsidRDefault="00EB1BD9">
      <w:pPr>
        <w:pStyle w:val="ConsPlusNormal"/>
        <w:jc w:val="center"/>
      </w:pPr>
    </w:p>
    <w:p w:rsidR="00EB1BD9" w:rsidRDefault="00EB1BD9">
      <w:pPr>
        <w:pStyle w:val="ConsPlusNormal"/>
        <w:ind w:firstLine="540"/>
        <w:jc w:val="both"/>
      </w:pPr>
      <w:r>
        <w:t>Правительство Российской Федерации постановляет:</w:t>
      </w:r>
    </w:p>
    <w:p w:rsidR="00EB1BD9" w:rsidRDefault="00EB1BD9">
      <w:pPr>
        <w:pStyle w:val="ConsPlusNormal"/>
        <w:jc w:val="both"/>
      </w:pPr>
      <w:r>
        <w:t xml:space="preserve">(в ред. Постановлений Правительства РФ от 06.02.2004 </w:t>
      </w:r>
      <w:hyperlink r:id="rId20">
        <w:r>
          <w:rPr>
            <w:color w:val="0000FF"/>
          </w:rPr>
          <w:t>N 51</w:t>
        </w:r>
      </w:hyperlink>
      <w:r>
        <w:t xml:space="preserve">, от 12.09.2008 </w:t>
      </w:r>
      <w:hyperlink r:id="rId21">
        <w:r>
          <w:rPr>
            <w:color w:val="0000FF"/>
          </w:rPr>
          <w:t>N 674</w:t>
        </w:r>
      </w:hyperlink>
      <w:r>
        <w:t xml:space="preserve">, от 30.03.2017 </w:t>
      </w:r>
      <w:hyperlink r:id="rId22">
        <w:r>
          <w:rPr>
            <w:color w:val="0000FF"/>
          </w:rPr>
          <w:t>N 359</w:t>
        </w:r>
      </w:hyperlink>
      <w:r>
        <w:t>)</w:t>
      </w:r>
    </w:p>
    <w:p w:rsidR="00EB1BD9" w:rsidRDefault="00EB1BD9">
      <w:pPr>
        <w:pStyle w:val="ConsPlusNormal"/>
        <w:spacing w:before="220"/>
        <w:ind w:firstLine="540"/>
        <w:jc w:val="both"/>
      </w:pPr>
      <w:r>
        <w:t>1. Утвердить прилагаемые:</w:t>
      </w:r>
    </w:p>
    <w:p w:rsidR="00EB1BD9" w:rsidRDefault="00EB1BD9">
      <w:pPr>
        <w:pStyle w:val="ConsPlusNormal"/>
        <w:spacing w:before="220"/>
        <w:ind w:firstLine="540"/>
        <w:jc w:val="both"/>
      </w:pPr>
      <w:hyperlink w:anchor="P54">
        <w:r>
          <w:rPr>
            <w:color w:val="0000FF"/>
          </w:rPr>
          <w:t>перечень</w:t>
        </w:r>
      </w:hyperlink>
      <w:r>
        <w:t xml:space="preserve"> документов, необходимых для принятия решения о выплате страховой суммы по обязательному государственному страхованию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федеральной противопожарной службы Государственной противопожарной службы, сотрудников учреждений и органов уголовно-исполнительной системы, сотрудников органов принудительного исполнения Российской Федерации, лиц, проходящих службу в войсках национальной гвардии Российской Федерации и имеющих специальные звания полиции;</w:t>
      </w:r>
    </w:p>
    <w:p w:rsidR="00EB1BD9" w:rsidRDefault="00EB1BD9">
      <w:pPr>
        <w:pStyle w:val="ConsPlusNormal"/>
        <w:jc w:val="both"/>
      </w:pPr>
      <w:r>
        <w:t xml:space="preserve">(в ред. Постановлений Правительства РФ от 22.07.2017 </w:t>
      </w:r>
      <w:hyperlink r:id="rId23">
        <w:r>
          <w:rPr>
            <w:color w:val="0000FF"/>
          </w:rPr>
          <w:t>N 865</w:t>
        </w:r>
      </w:hyperlink>
      <w:r>
        <w:t xml:space="preserve">, от 21.05.2020 </w:t>
      </w:r>
      <w:hyperlink r:id="rId24">
        <w:r>
          <w:rPr>
            <w:color w:val="0000FF"/>
          </w:rPr>
          <w:t>N 723</w:t>
        </w:r>
      </w:hyperlink>
      <w:r>
        <w:t xml:space="preserve">, от 31.08.2020 </w:t>
      </w:r>
      <w:hyperlink r:id="rId25">
        <w:r>
          <w:rPr>
            <w:color w:val="0000FF"/>
          </w:rPr>
          <w:t>N 1330</w:t>
        </w:r>
      </w:hyperlink>
      <w:r>
        <w:t>)</w:t>
      </w:r>
    </w:p>
    <w:p w:rsidR="00EB1BD9" w:rsidRDefault="00EB1BD9">
      <w:pPr>
        <w:pStyle w:val="ConsPlusNormal"/>
        <w:spacing w:before="220"/>
        <w:ind w:firstLine="540"/>
        <w:jc w:val="both"/>
      </w:pPr>
      <w:hyperlink w:anchor="P236">
        <w:r>
          <w:rPr>
            <w:color w:val="0000FF"/>
          </w:rPr>
          <w:t>перечень</w:t>
        </w:r>
      </w:hyperlink>
      <w:r>
        <w:t xml:space="preserve"> увечий (ранений, травм, контузий), относящихся к тяжелым или легким, при наличии которых принимается решение о наступлении страхового случая по обязательному государственному страхованию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федеральной противопожарной службы Государственной противопожарной службы, сотрудников учреждений и органов уголовно-исполнительной системы, сотрудников органов принудительного исполнения Российской Федерации, лиц, проходящих службу в войсках национальной гвардии Российской Федерации и имеющих специальные звания полиции;</w:t>
      </w:r>
    </w:p>
    <w:p w:rsidR="00EB1BD9" w:rsidRDefault="00EB1BD9">
      <w:pPr>
        <w:pStyle w:val="ConsPlusNormal"/>
        <w:jc w:val="both"/>
      </w:pPr>
      <w:r>
        <w:t xml:space="preserve">(в ред. Постановлений Правительства РФ от 22.07.2017 </w:t>
      </w:r>
      <w:hyperlink r:id="rId26">
        <w:r>
          <w:rPr>
            <w:color w:val="0000FF"/>
          </w:rPr>
          <w:t>N 865</w:t>
        </w:r>
      </w:hyperlink>
      <w:r>
        <w:t xml:space="preserve">, от 21.05.2020 </w:t>
      </w:r>
      <w:hyperlink r:id="rId27">
        <w:r>
          <w:rPr>
            <w:color w:val="0000FF"/>
          </w:rPr>
          <w:t>N 723</w:t>
        </w:r>
      </w:hyperlink>
      <w:r>
        <w:t xml:space="preserve">, от 31.08.2020 </w:t>
      </w:r>
      <w:hyperlink r:id="rId28">
        <w:r>
          <w:rPr>
            <w:color w:val="0000FF"/>
          </w:rPr>
          <w:t>N 1330</w:t>
        </w:r>
      </w:hyperlink>
      <w:r>
        <w:t>)</w:t>
      </w:r>
    </w:p>
    <w:p w:rsidR="00EB1BD9" w:rsidRDefault="00EB1BD9">
      <w:pPr>
        <w:pStyle w:val="ConsPlusNormal"/>
        <w:spacing w:before="220"/>
        <w:ind w:firstLine="540"/>
        <w:jc w:val="both"/>
      </w:pPr>
      <w:hyperlink w:anchor="P349">
        <w:r>
          <w:rPr>
            <w:color w:val="0000FF"/>
          </w:rPr>
          <w:t>Правила</w:t>
        </w:r>
      </w:hyperlink>
      <w:r>
        <w:t xml:space="preserve"> выплаты компенсации, предусмотренной статьей 7.1 Федерального закона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w:t>
      </w:r>
    </w:p>
    <w:p w:rsidR="00EB1BD9" w:rsidRDefault="00EB1BD9">
      <w:pPr>
        <w:pStyle w:val="ConsPlusNormal"/>
        <w:jc w:val="both"/>
      </w:pPr>
      <w:r>
        <w:t xml:space="preserve">(абзац введен </w:t>
      </w:r>
      <w:hyperlink r:id="rId29">
        <w:r>
          <w:rPr>
            <w:color w:val="0000FF"/>
          </w:rPr>
          <w:t>Постановлением</w:t>
        </w:r>
      </w:hyperlink>
      <w:r>
        <w:t xml:space="preserve"> Правительства РФ от 31.08.2020 N 1330)</w:t>
      </w:r>
    </w:p>
    <w:p w:rsidR="00EB1BD9" w:rsidRDefault="00EB1BD9">
      <w:pPr>
        <w:pStyle w:val="ConsPlusNormal"/>
        <w:jc w:val="both"/>
      </w:pPr>
      <w:r>
        <w:t xml:space="preserve">(п. 1 в ред. </w:t>
      </w:r>
      <w:hyperlink r:id="rId30">
        <w:r>
          <w:rPr>
            <w:color w:val="0000FF"/>
          </w:rPr>
          <w:t>Постановления</w:t>
        </w:r>
      </w:hyperlink>
      <w:r>
        <w:t xml:space="preserve"> Правительства РФ от 06.02.2004 N 51)</w:t>
      </w:r>
    </w:p>
    <w:p w:rsidR="00EB1BD9" w:rsidRDefault="00EB1BD9">
      <w:pPr>
        <w:pStyle w:val="ConsPlusNormal"/>
        <w:spacing w:before="220"/>
        <w:ind w:firstLine="540"/>
        <w:jc w:val="both"/>
      </w:pPr>
      <w:r>
        <w:t xml:space="preserve">2. Федеральным органам исполнительной власти (федеральным государственным органам), на которые распространяется действие Федерального </w:t>
      </w:r>
      <w:hyperlink r:id="rId31">
        <w:r>
          <w:rPr>
            <w:color w:val="0000FF"/>
          </w:rPr>
          <w:t>закона</w:t>
        </w:r>
      </w:hyperlink>
      <w:r>
        <w:t xml:space="preserve">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 утвердить по согласованию с Министерством финансов Российской Федерации нормативные правовые акты и формы документов, необходимые для реализации указанного Федерального </w:t>
      </w:r>
      <w:hyperlink r:id="rId32">
        <w:r>
          <w:rPr>
            <w:color w:val="0000FF"/>
          </w:rPr>
          <w:t>закона</w:t>
        </w:r>
      </w:hyperlink>
      <w:r>
        <w:t>.</w:t>
      </w:r>
    </w:p>
    <w:p w:rsidR="00EB1BD9" w:rsidRDefault="00EB1BD9">
      <w:pPr>
        <w:pStyle w:val="ConsPlusNormal"/>
        <w:jc w:val="both"/>
      </w:pPr>
      <w:r>
        <w:t xml:space="preserve">(в ред. Постановлений Правительства РФ от 22.07.2017 </w:t>
      </w:r>
      <w:hyperlink r:id="rId33">
        <w:r>
          <w:rPr>
            <w:color w:val="0000FF"/>
          </w:rPr>
          <w:t>N 865</w:t>
        </w:r>
      </w:hyperlink>
      <w:r>
        <w:t xml:space="preserve">, от 21.05.2020 </w:t>
      </w:r>
      <w:hyperlink r:id="rId34">
        <w:r>
          <w:rPr>
            <w:color w:val="0000FF"/>
          </w:rPr>
          <w:t>N 723</w:t>
        </w:r>
      </w:hyperlink>
      <w:r>
        <w:t>)</w:t>
      </w:r>
    </w:p>
    <w:p w:rsidR="00EB1BD9" w:rsidRDefault="00EB1BD9">
      <w:pPr>
        <w:pStyle w:val="ConsPlusNormal"/>
        <w:spacing w:before="220"/>
        <w:ind w:firstLine="540"/>
        <w:jc w:val="both"/>
      </w:pPr>
      <w:r>
        <w:t>3. Признать утратившими силу:</w:t>
      </w:r>
    </w:p>
    <w:p w:rsidR="00EB1BD9" w:rsidRDefault="00EB1BD9">
      <w:pPr>
        <w:pStyle w:val="ConsPlusNormal"/>
        <w:spacing w:before="220"/>
        <w:ind w:firstLine="540"/>
        <w:jc w:val="both"/>
      </w:pPr>
      <w:hyperlink r:id="rId35">
        <w:r>
          <w:rPr>
            <w:color w:val="0000FF"/>
          </w:rPr>
          <w:t>Постановление</w:t>
        </w:r>
      </w:hyperlink>
      <w:r>
        <w:t xml:space="preserve"> Совета Министров - Правительства Российской Федерации от 5 апреля 1993 г. N 295 "О порядке проведения обязательного государственного личного страхования военнослужащих, граждан, призванных на военные сборы, лиц рядового и начальствующего состава органов внутренних дел" (Собрание актов Президента и Правительства Российской Федерации, 1993, N 15, ст. 1256);</w:t>
      </w:r>
    </w:p>
    <w:p w:rsidR="00EB1BD9" w:rsidRDefault="00EB1BD9">
      <w:pPr>
        <w:pStyle w:val="ConsPlusNormal"/>
        <w:spacing w:before="220"/>
        <w:ind w:firstLine="540"/>
        <w:jc w:val="both"/>
      </w:pPr>
      <w:hyperlink r:id="rId36">
        <w:r>
          <w:rPr>
            <w:color w:val="0000FF"/>
          </w:rPr>
          <w:t>пункт 8</w:t>
        </w:r>
      </w:hyperlink>
      <w:r>
        <w:t xml:space="preserve"> Постановления Совета Министров - Правительства Российской Федерации от 11 октября 1993 г. N 1038 "О денежном довольствии лиц начальствующего состава и об оплате труда работников, не имеющих специальных званий, федеральных органов налоговой полиции" (Собрание актов Президента и Правительства Российской Федерации, 1993, N 44, ст. 4200);</w:t>
      </w:r>
    </w:p>
    <w:p w:rsidR="00EB1BD9" w:rsidRDefault="00EB1BD9">
      <w:pPr>
        <w:pStyle w:val="ConsPlusNormal"/>
        <w:spacing w:before="220"/>
        <w:ind w:firstLine="540"/>
        <w:jc w:val="both"/>
      </w:pPr>
      <w:hyperlink r:id="rId37">
        <w:r>
          <w:rPr>
            <w:color w:val="0000FF"/>
          </w:rPr>
          <w:t>Постановление</w:t>
        </w:r>
      </w:hyperlink>
      <w:r>
        <w:t xml:space="preserve"> Правительства Российской Федерации от 31 октября 1996 г. N 1315 "О внесении изменений и дополнений в Постановление Совета Министров - Правительства Российской Федерации от 5 апреля 1993 г. N 295" (Собрание законодательства Российской Федерации, 1996, N 46, ст. 5254).</w:t>
      </w:r>
    </w:p>
    <w:p w:rsidR="00EB1BD9" w:rsidRDefault="00EB1BD9">
      <w:pPr>
        <w:pStyle w:val="ConsPlusNormal"/>
      </w:pPr>
    </w:p>
    <w:p w:rsidR="00EB1BD9" w:rsidRDefault="00EB1BD9">
      <w:pPr>
        <w:pStyle w:val="ConsPlusNormal"/>
        <w:jc w:val="right"/>
      </w:pPr>
      <w:r>
        <w:t>Председатель Правительства</w:t>
      </w:r>
    </w:p>
    <w:p w:rsidR="00EB1BD9" w:rsidRDefault="00EB1BD9">
      <w:pPr>
        <w:pStyle w:val="ConsPlusNormal"/>
        <w:jc w:val="right"/>
      </w:pPr>
      <w:r>
        <w:t>Российской Федерации</w:t>
      </w:r>
    </w:p>
    <w:p w:rsidR="00EB1BD9" w:rsidRDefault="00EB1BD9">
      <w:pPr>
        <w:pStyle w:val="ConsPlusNormal"/>
        <w:jc w:val="right"/>
      </w:pPr>
      <w:r>
        <w:t>С.КИРИЕНКО</w:t>
      </w:r>
    </w:p>
    <w:p w:rsidR="00EB1BD9" w:rsidRDefault="00EB1BD9">
      <w:pPr>
        <w:pStyle w:val="ConsPlusNormal"/>
      </w:pPr>
    </w:p>
    <w:p w:rsidR="00EB1BD9" w:rsidRDefault="00EB1BD9">
      <w:pPr>
        <w:pStyle w:val="ConsPlusNormal"/>
      </w:pPr>
    </w:p>
    <w:p w:rsidR="00EB1BD9" w:rsidRDefault="00EB1BD9">
      <w:pPr>
        <w:pStyle w:val="ConsPlusNormal"/>
      </w:pPr>
    </w:p>
    <w:p w:rsidR="00EB1BD9" w:rsidRDefault="00EB1BD9">
      <w:pPr>
        <w:pStyle w:val="ConsPlusNormal"/>
      </w:pPr>
    </w:p>
    <w:p w:rsidR="00EB1BD9" w:rsidRDefault="00EB1BD9">
      <w:pPr>
        <w:pStyle w:val="ConsPlusNormal"/>
      </w:pPr>
    </w:p>
    <w:p w:rsidR="00EB1BD9" w:rsidRDefault="00EB1BD9">
      <w:pPr>
        <w:pStyle w:val="ConsPlusNormal"/>
        <w:jc w:val="right"/>
        <w:outlineLvl w:val="0"/>
      </w:pPr>
      <w:r>
        <w:t>Утвержден</w:t>
      </w:r>
    </w:p>
    <w:p w:rsidR="00EB1BD9" w:rsidRDefault="00EB1BD9">
      <w:pPr>
        <w:pStyle w:val="ConsPlusNormal"/>
        <w:jc w:val="right"/>
      </w:pPr>
      <w:r>
        <w:t>Постановлением Правительства</w:t>
      </w:r>
    </w:p>
    <w:p w:rsidR="00EB1BD9" w:rsidRDefault="00EB1BD9">
      <w:pPr>
        <w:pStyle w:val="ConsPlusNormal"/>
        <w:jc w:val="right"/>
      </w:pPr>
      <w:r>
        <w:t>Российской Федерации</w:t>
      </w:r>
    </w:p>
    <w:p w:rsidR="00EB1BD9" w:rsidRDefault="00EB1BD9">
      <w:pPr>
        <w:pStyle w:val="ConsPlusNormal"/>
        <w:jc w:val="right"/>
      </w:pPr>
      <w:r>
        <w:t>от 29 июля 1998 г. N 855</w:t>
      </w:r>
    </w:p>
    <w:p w:rsidR="00EB1BD9" w:rsidRDefault="00EB1BD9">
      <w:pPr>
        <w:pStyle w:val="ConsPlusNormal"/>
      </w:pPr>
    </w:p>
    <w:p w:rsidR="00EB1BD9" w:rsidRDefault="00EB1BD9">
      <w:pPr>
        <w:pStyle w:val="ConsPlusTitle"/>
        <w:jc w:val="center"/>
      </w:pPr>
      <w:bookmarkStart w:id="0" w:name="P54"/>
      <w:bookmarkEnd w:id="0"/>
      <w:r>
        <w:t>ПЕРЕЧЕНЬ</w:t>
      </w:r>
    </w:p>
    <w:p w:rsidR="00EB1BD9" w:rsidRDefault="00EB1BD9">
      <w:pPr>
        <w:pStyle w:val="ConsPlusTitle"/>
        <w:jc w:val="center"/>
      </w:pPr>
      <w:r>
        <w:t>ДОКУМЕНТОВ, НЕОБХОДИМЫХ ДЛЯ ПРИНЯТИЯ РЕШЕНИЯ О ВЫПЛАТЕ</w:t>
      </w:r>
    </w:p>
    <w:p w:rsidR="00EB1BD9" w:rsidRDefault="00EB1BD9">
      <w:pPr>
        <w:pStyle w:val="ConsPlusTitle"/>
        <w:jc w:val="center"/>
      </w:pPr>
      <w:r>
        <w:t>СТРАХОВОЙ СУММЫ ПО ОБЯЗАТЕЛЬНОМУ ГОСУДАРСТВЕННОМУ</w:t>
      </w:r>
    </w:p>
    <w:p w:rsidR="00EB1BD9" w:rsidRDefault="00EB1BD9">
      <w:pPr>
        <w:pStyle w:val="ConsPlusTitle"/>
        <w:jc w:val="center"/>
      </w:pPr>
      <w:r>
        <w:lastRenderedPageBreak/>
        <w:t>СТРАХОВАНИЮ ЖИЗНИ И ЗДОРОВЬЯ ВОЕННОСЛУЖАЩИХ, ГРАЖДАН,</w:t>
      </w:r>
    </w:p>
    <w:p w:rsidR="00EB1BD9" w:rsidRDefault="00EB1BD9">
      <w:pPr>
        <w:pStyle w:val="ConsPlusTitle"/>
        <w:jc w:val="center"/>
      </w:pPr>
      <w:r>
        <w:t>ПРИЗВАННЫХ НА ВОЕННЫЕ СБОРЫ, ЛИЦ РЯДОВОГО И НАЧАЛЬСТВУЮЩЕГО</w:t>
      </w:r>
    </w:p>
    <w:p w:rsidR="00EB1BD9" w:rsidRDefault="00EB1BD9">
      <w:pPr>
        <w:pStyle w:val="ConsPlusTitle"/>
        <w:jc w:val="center"/>
      </w:pPr>
      <w:r>
        <w:t>СОСТАВА ОРГАНОВ ВНУТРЕННИХ ДЕЛ РОССИЙСКОЙ ФЕДЕРАЦИИ,</w:t>
      </w:r>
    </w:p>
    <w:p w:rsidR="00EB1BD9" w:rsidRDefault="00EB1BD9">
      <w:pPr>
        <w:pStyle w:val="ConsPlusTitle"/>
        <w:jc w:val="center"/>
      </w:pPr>
      <w:r>
        <w:t>ФЕДЕРАЛЬНОЙ ПРОТИВОПОЖАРНОЙ СЛУЖБЫ ГОСУДАРСТВЕННОЙ</w:t>
      </w:r>
    </w:p>
    <w:p w:rsidR="00EB1BD9" w:rsidRDefault="00EB1BD9">
      <w:pPr>
        <w:pStyle w:val="ConsPlusTitle"/>
        <w:jc w:val="center"/>
      </w:pPr>
      <w:r>
        <w:t>ПРОТИВОПОЖАРНОЙ СЛУЖБЫ, СОТРУДНИКОВ УЧРЕЖДЕНИЙ И ОРГАНОВ</w:t>
      </w:r>
    </w:p>
    <w:p w:rsidR="00EB1BD9" w:rsidRDefault="00EB1BD9">
      <w:pPr>
        <w:pStyle w:val="ConsPlusTitle"/>
        <w:jc w:val="center"/>
      </w:pPr>
      <w:r>
        <w:t>УГОЛОВНО-ИСПОЛНИТЕЛЬНОЙ СИСТЕМЫ, СОТРУДНИКОВ ОРГАНОВ</w:t>
      </w:r>
    </w:p>
    <w:p w:rsidR="00EB1BD9" w:rsidRDefault="00EB1BD9">
      <w:pPr>
        <w:pStyle w:val="ConsPlusTitle"/>
        <w:jc w:val="center"/>
      </w:pPr>
      <w:r>
        <w:t>ПРИНУДИТЕЛЬНОГО ИСПОЛНЕНИЯ РОССИЙСКОЙ ФЕДЕРАЦИИ,</w:t>
      </w:r>
    </w:p>
    <w:p w:rsidR="00EB1BD9" w:rsidRDefault="00EB1BD9">
      <w:pPr>
        <w:pStyle w:val="ConsPlusTitle"/>
        <w:jc w:val="center"/>
      </w:pPr>
      <w:r>
        <w:t>ЛИЦ, ПРОХОДЯЩИХ СЛУЖБУ В ВОЙСКАХ НАЦИОНАЛЬНОЙ ГВАРДИИ</w:t>
      </w:r>
    </w:p>
    <w:p w:rsidR="00EB1BD9" w:rsidRDefault="00EB1BD9">
      <w:pPr>
        <w:pStyle w:val="ConsPlusTitle"/>
        <w:jc w:val="center"/>
      </w:pPr>
      <w:r>
        <w:t>РОССИЙСКОЙ ФЕДЕРАЦИИ И ИМЕЮЩИХ СПЕЦИАЛЬНЫЕ ЗВАНИЯ ПОЛИЦИИ</w:t>
      </w:r>
    </w:p>
    <w:p w:rsidR="00EB1BD9" w:rsidRDefault="00EB1B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B1B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1BD9" w:rsidRDefault="00EB1B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1BD9" w:rsidRDefault="00EB1B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1BD9" w:rsidRDefault="00EB1BD9">
            <w:pPr>
              <w:pStyle w:val="ConsPlusNormal"/>
              <w:jc w:val="center"/>
            </w:pPr>
            <w:r>
              <w:rPr>
                <w:color w:val="392C69"/>
              </w:rPr>
              <w:t>Список изменяющих документов</w:t>
            </w:r>
          </w:p>
          <w:p w:rsidR="00EB1BD9" w:rsidRDefault="00EB1BD9">
            <w:pPr>
              <w:pStyle w:val="ConsPlusNormal"/>
              <w:jc w:val="center"/>
            </w:pPr>
            <w:r>
              <w:rPr>
                <w:color w:val="392C69"/>
              </w:rPr>
              <w:t xml:space="preserve">(в ред. Постановлений Правительства РФ от 08.08.2003 </w:t>
            </w:r>
            <w:hyperlink r:id="rId38">
              <w:r>
                <w:rPr>
                  <w:color w:val="0000FF"/>
                </w:rPr>
                <w:t>N 475</w:t>
              </w:r>
            </w:hyperlink>
            <w:r>
              <w:rPr>
                <w:color w:val="392C69"/>
              </w:rPr>
              <w:t>,</w:t>
            </w:r>
          </w:p>
          <w:p w:rsidR="00EB1BD9" w:rsidRDefault="00EB1BD9">
            <w:pPr>
              <w:pStyle w:val="ConsPlusNormal"/>
              <w:jc w:val="center"/>
            </w:pPr>
            <w:r>
              <w:rPr>
                <w:color w:val="392C69"/>
              </w:rPr>
              <w:t xml:space="preserve">от 06.02.2004 </w:t>
            </w:r>
            <w:hyperlink r:id="rId39">
              <w:r>
                <w:rPr>
                  <w:color w:val="0000FF"/>
                </w:rPr>
                <w:t>N 51</w:t>
              </w:r>
            </w:hyperlink>
            <w:r>
              <w:rPr>
                <w:color w:val="392C69"/>
              </w:rPr>
              <w:t xml:space="preserve">, от 12.09.2008 </w:t>
            </w:r>
            <w:hyperlink r:id="rId40">
              <w:r>
                <w:rPr>
                  <w:color w:val="0000FF"/>
                </w:rPr>
                <w:t>N 674</w:t>
              </w:r>
            </w:hyperlink>
            <w:r>
              <w:rPr>
                <w:color w:val="392C69"/>
              </w:rPr>
              <w:t xml:space="preserve">, от 29.12.2011 </w:t>
            </w:r>
            <w:hyperlink r:id="rId41">
              <w:r>
                <w:rPr>
                  <w:color w:val="0000FF"/>
                </w:rPr>
                <w:t>N 1197</w:t>
              </w:r>
            </w:hyperlink>
            <w:r>
              <w:rPr>
                <w:color w:val="392C69"/>
              </w:rPr>
              <w:t>,</w:t>
            </w:r>
          </w:p>
          <w:p w:rsidR="00EB1BD9" w:rsidRDefault="00EB1BD9">
            <w:pPr>
              <w:pStyle w:val="ConsPlusNormal"/>
              <w:jc w:val="center"/>
            </w:pPr>
            <w:r>
              <w:rPr>
                <w:color w:val="392C69"/>
              </w:rPr>
              <w:t xml:space="preserve">от 24.12.2014 </w:t>
            </w:r>
            <w:hyperlink r:id="rId42">
              <w:r>
                <w:rPr>
                  <w:color w:val="0000FF"/>
                </w:rPr>
                <w:t>N 1469</w:t>
              </w:r>
            </w:hyperlink>
            <w:r>
              <w:rPr>
                <w:color w:val="392C69"/>
              </w:rPr>
              <w:t xml:space="preserve">, от 30.03.2017 </w:t>
            </w:r>
            <w:hyperlink r:id="rId43">
              <w:r>
                <w:rPr>
                  <w:color w:val="0000FF"/>
                </w:rPr>
                <w:t>N 359</w:t>
              </w:r>
            </w:hyperlink>
            <w:r>
              <w:rPr>
                <w:color w:val="392C69"/>
              </w:rPr>
              <w:t xml:space="preserve">, от 22.07.2017 </w:t>
            </w:r>
            <w:hyperlink r:id="rId44">
              <w:r>
                <w:rPr>
                  <w:color w:val="0000FF"/>
                </w:rPr>
                <w:t>N 865</w:t>
              </w:r>
            </w:hyperlink>
            <w:r>
              <w:rPr>
                <w:color w:val="392C69"/>
              </w:rPr>
              <w:t>,</w:t>
            </w:r>
          </w:p>
          <w:p w:rsidR="00EB1BD9" w:rsidRDefault="00EB1BD9">
            <w:pPr>
              <w:pStyle w:val="ConsPlusNormal"/>
              <w:jc w:val="center"/>
            </w:pPr>
            <w:r>
              <w:rPr>
                <w:color w:val="392C69"/>
              </w:rPr>
              <w:t xml:space="preserve">от 21.05.2020 </w:t>
            </w:r>
            <w:hyperlink r:id="rId45">
              <w:r>
                <w:rPr>
                  <w:color w:val="0000FF"/>
                </w:rPr>
                <w:t>N 723</w:t>
              </w:r>
            </w:hyperlink>
            <w:r>
              <w:rPr>
                <w:color w:val="392C69"/>
              </w:rPr>
              <w:t xml:space="preserve">, от 31.08.2020 </w:t>
            </w:r>
            <w:hyperlink r:id="rId46">
              <w:r>
                <w:rPr>
                  <w:color w:val="0000FF"/>
                </w:rPr>
                <w:t>N 1330</w:t>
              </w:r>
            </w:hyperlink>
            <w:r>
              <w:rPr>
                <w:color w:val="392C69"/>
              </w:rPr>
              <w:t xml:space="preserve">, от 17.10.2022 </w:t>
            </w:r>
            <w:hyperlink r:id="rId47">
              <w:r>
                <w:rPr>
                  <w:color w:val="0000FF"/>
                </w:rPr>
                <w:t>N 1848</w:t>
              </w:r>
            </w:hyperlink>
            <w:r>
              <w:rPr>
                <w:color w:val="392C69"/>
              </w:rPr>
              <w:t>,</w:t>
            </w:r>
          </w:p>
          <w:p w:rsidR="00EB1BD9" w:rsidRDefault="00EB1BD9">
            <w:pPr>
              <w:pStyle w:val="ConsPlusNormal"/>
              <w:jc w:val="center"/>
            </w:pPr>
            <w:r>
              <w:rPr>
                <w:color w:val="392C69"/>
              </w:rPr>
              <w:t xml:space="preserve">от 08.08.2023 </w:t>
            </w:r>
            <w:hyperlink r:id="rId48">
              <w:r>
                <w:rPr>
                  <w:color w:val="0000FF"/>
                </w:rPr>
                <w:t>N 1294</w:t>
              </w:r>
            </w:hyperlink>
            <w:r>
              <w:rPr>
                <w:color w:val="392C69"/>
              </w:rPr>
              <w:t xml:space="preserve">, от 14.11.2024 </w:t>
            </w:r>
            <w:hyperlink r:id="rId49">
              <w:r>
                <w:rPr>
                  <w:color w:val="0000FF"/>
                </w:rPr>
                <w:t>N 1548</w:t>
              </w:r>
            </w:hyperlink>
            <w:r>
              <w:rPr>
                <w:color w:val="392C69"/>
              </w:rPr>
              <w:t xml:space="preserve">, от 17.02.2026 </w:t>
            </w:r>
            <w:hyperlink r:id="rId50">
              <w:r>
                <w:rPr>
                  <w:color w:val="0000FF"/>
                </w:rPr>
                <w:t>N 149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B1BD9" w:rsidRDefault="00EB1BD9">
            <w:pPr>
              <w:pStyle w:val="ConsPlusNormal"/>
            </w:pPr>
          </w:p>
        </w:tc>
      </w:tr>
    </w:tbl>
    <w:p w:rsidR="00EB1BD9" w:rsidRDefault="00EB1BD9">
      <w:pPr>
        <w:pStyle w:val="ConsPlusNormal"/>
      </w:pPr>
    </w:p>
    <w:p w:rsidR="00EB1BD9" w:rsidRDefault="00EB1BD9">
      <w:pPr>
        <w:pStyle w:val="ConsPlusTitle"/>
        <w:jc w:val="center"/>
        <w:outlineLvl w:val="1"/>
      </w:pPr>
      <w:bookmarkStart w:id="1" w:name="P73"/>
      <w:bookmarkEnd w:id="1"/>
      <w:r>
        <w:t>1. В случае гибели (смерти) застрахованного лица</w:t>
      </w:r>
    </w:p>
    <w:p w:rsidR="00EB1BD9" w:rsidRDefault="00EB1BD9">
      <w:pPr>
        <w:pStyle w:val="ConsPlusTitle"/>
        <w:jc w:val="center"/>
      </w:pPr>
      <w:r>
        <w:t>в период прохождения военной службы, службы, военных сборов</w:t>
      </w:r>
    </w:p>
    <w:p w:rsidR="00EB1BD9" w:rsidRDefault="00EB1BD9">
      <w:pPr>
        <w:pStyle w:val="ConsPlusTitle"/>
        <w:jc w:val="center"/>
      </w:pPr>
      <w:r>
        <w:t>выгодоприобретателем в воинскую часть, военный комиссариат</w:t>
      </w:r>
    </w:p>
    <w:p w:rsidR="00EB1BD9" w:rsidRDefault="00EB1BD9">
      <w:pPr>
        <w:pStyle w:val="ConsPlusTitle"/>
        <w:jc w:val="center"/>
      </w:pPr>
      <w:r>
        <w:t>и иную организацию страхователя представляются:</w:t>
      </w:r>
    </w:p>
    <w:p w:rsidR="00EB1BD9" w:rsidRDefault="00EB1BD9">
      <w:pPr>
        <w:pStyle w:val="ConsPlusNormal"/>
        <w:jc w:val="center"/>
      </w:pPr>
      <w:r>
        <w:t xml:space="preserve">(в ред. </w:t>
      </w:r>
      <w:hyperlink r:id="rId51">
        <w:r>
          <w:rPr>
            <w:color w:val="0000FF"/>
          </w:rPr>
          <w:t>Постановления</w:t>
        </w:r>
      </w:hyperlink>
      <w:r>
        <w:t xml:space="preserve"> Правительства РФ от 14.11.2024 N 1548)</w:t>
      </w:r>
    </w:p>
    <w:p w:rsidR="00EB1BD9" w:rsidRDefault="00EB1BD9">
      <w:pPr>
        <w:pStyle w:val="ConsPlusNormal"/>
        <w:ind w:firstLine="540"/>
        <w:jc w:val="both"/>
      </w:pPr>
    </w:p>
    <w:p w:rsidR="00EB1BD9" w:rsidRDefault="00EB1BD9">
      <w:pPr>
        <w:pStyle w:val="ConsPlusNormal"/>
        <w:ind w:firstLine="540"/>
        <w:jc w:val="both"/>
      </w:pPr>
      <w:r>
        <w:t>заявление о выплате страховой суммы от каждого выгодоприобретателя по обязательному государственному страхованию (несовершеннолетние дети застрахованного лица и подопечные включаются в заявление одного из супругов, опекуна или попечителя) вместе с копией документа, удостоверяющего личность каждого выгодоприобретателя;</w:t>
      </w:r>
    </w:p>
    <w:p w:rsidR="00EB1BD9" w:rsidRDefault="00EB1BD9">
      <w:pPr>
        <w:pStyle w:val="ConsPlusNormal"/>
        <w:jc w:val="both"/>
      </w:pPr>
      <w:r>
        <w:t xml:space="preserve">(в ред. </w:t>
      </w:r>
      <w:hyperlink r:id="rId52">
        <w:r>
          <w:rPr>
            <w:color w:val="0000FF"/>
          </w:rPr>
          <w:t>Постановления</w:t>
        </w:r>
      </w:hyperlink>
      <w:r>
        <w:t xml:space="preserve"> Правительства РФ от 22.07.2017 N 865)</w:t>
      </w:r>
    </w:p>
    <w:p w:rsidR="00EB1BD9" w:rsidRDefault="00EB1BD9">
      <w:pPr>
        <w:pStyle w:val="ConsPlusNormal"/>
        <w:spacing w:before="220"/>
        <w:ind w:firstLine="540"/>
        <w:jc w:val="both"/>
      </w:pPr>
      <w:r>
        <w:t xml:space="preserve">абзац исключен. - </w:t>
      </w:r>
      <w:hyperlink r:id="rId53">
        <w:r>
          <w:rPr>
            <w:color w:val="0000FF"/>
          </w:rPr>
          <w:t>Постановление</w:t>
        </w:r>
      </w:hyperlink>
      <w:r>
        <w:t xml:space="preserve"> Правительства РФ от 14.11.2024 N 1548;</w:t>
      </w:r>
    </w:p>
    <w:p w:rsidR="00EB1BD9" w:rsidRDefault="00EB1BD9">
      <w:pPr>
        <w:pStyle w:val="ConsPlusNormal"/>
        <w:spacing w:before="220"/>
        <w:ind w:firstLine="540"/>
        <w:jc w:val="both"/>
      </w:pPr>
      <w:r>
        <w:t xml:space="preserve">копия свидетельства о смерти застрахованного лица либо копия документа о смерти установленной формы </w:t>
      </w:r>
      <w:hyperlink w:anchor="P220">
        <w:r>
          <w:rPr>
            <w:color w:val="0000FF"/>
          </w:rPr>
          <w:t>&lt;***&gt;</w:t>
        </w:r>
      </w:hyperlink>
      <w:r>
        <w:t>;</w:t>
      </w:r>
    </w:p>
    <w:p w:rsidR="00EB1BD9" w:rsidRDefault="00EB1BD9">
      <w:pPr>
        <w:pStyle w:val="ConsPlusNormal"/>
        <w:jc w:val="both"/>
      </w:pPr>
      <w:r>
        <w:t xml:space="preserve">(в ред. </w:t>
      </w:r>
      <w:hyperlink r:id="rId54">
        <w:r>
          <w:rPr>
            <w:color w:val="0000FF"/>
          </w:rPr>
          <w:t>Постановления</w:t>
        </w:r>
      </w:hyperlink>
      <w:r>
        <w:t xml:space="preserve"> Правительства РФ от 08.08.2023 N 1294)</w:t>
      </w:r>
    </w:p>
    <w:p w:rsidR="00EB1BD9" w:rsidRDefault="00EB1BD9">
      <w:pPr>
        <w:pStyle w:val="ConsPlusNormal"/>
        <w:spacing w:before="220"/>
        <w:ind w:firstLine="540"/>
        <w:jc w:val="both"/>
      </w:pPr>
      <w:r>
        <w:t xml:space="preserve">абзац исключен. - </w:t>
      </w:r>
      <w:hyperlink r:id="rId55">
        <w:r>
          <w:rPr>
            <w:color w:val="0000FF"/>
          </w:rPr>
          <w:t>Постановление</w:t>
        </w:r>
      </w:hyperlink>
      <w:r>
        <w:t xml:space="preserve"> Правительства РФ от 14.11.2024 N 1548;</w:t>
      </w:r>
    </w:p>
    <w:p w:rsidR="00EB1BD9" w:rsidRDefault="00EB1BD9">
      <w:pPr>
        <w:pStyle w:val="ConsPlusNormal"/>
        <w:spacing w:before="220"/>
        <w:ind w:firstLine="540"/>
        <w:jc w:val="both"/>
      </w:pPr>
      <w:r>
        <w:t>копии документов, подтверждающих родственную связь выгодоприобретателей с застрахованным лицом;</w:t>
      </w:r>
    </w:p>
    <w:p w:rsidR="00EB1BD9" w:rsidRDefault="00EB1BD9">
      <w:pPr>
        <w:pStyle w:val="ConsPlusNormal"/>
        <w:spacing w:before="220"/>
        <w:ind w:firstLine="540"/>
        <w:jc w:val="both"/>
      </w:pPr>
      <w:r>
        <w:t>копия постановления органа опеки и попечительства об установлении опеки или попечительства застрахованного лица над подопечными;</w:t>
      </w:r>
    </w:p>
    <w:p w:rsidR="00EB1BD9" w:rsidRDefault="00EB1BD9">
      <w:pPr>
        <w:pStyle w:val="ConsPlusNormal"/>
        <w:spacing w:before="220"/>
        <w:ind w:firstLine="540"/>
        <w:jc w:val="both"/>
      </w:pPr>
      <w:r>
        <w:t>копия документа органа опеки и попечительства, подтверждающего отсутствие родителей у застрахованного лица и факт его воспитания и (или) содержания выгодоприобретателями;</w:t>
      </w:r>
    </w:p>
    <w:p w:rsidR="00EB1BD9" w:rsidRDefault="00EB1BD9">
      <w:pPr>
        <w:pStyle w:val="ConsPlusNormal"/>
        <w:jc w:val="both"/>
      </w:pPr>
      <w:r>
        <w:t xml:space="preserve">(в ред. </w:t>
      </w:r>
      <w:hyperlink r:id="rId56">
        <w:r>
          <w:rPr>
            <w:color w:val="0000FF"/>
          </w:rPr>
          <w:t>Постановления</w:t>
        </w:r>
      </w:hyperlink>
      <w:r>
        <w:t xml:space="preserve"> Правительства РФ от 22.07.2017 N 865)</w:t>
      </w:r>
    </w:p>
    <w:p w:rsidR="00EB1BD9" w:rsidRDefault="00EB1BD9">
      <w:pPr>
        <w:pStyle w:val="ConsPlusNormal"/>
        <w:spacing w:before="220"/>
        <w:ind w:firstLine="540"/>
        <w:jc w:val="both"/>
      </w:pPr>
      <w:r>
        <w:t>справка организации, осуществляющей образовательную деятельность, об обучении детей застрахованного лица в возрасте до 23 лет на день его гибели (смерти);</w:t>
      </w:r>
    </w:p>
    <w:p w:rsidR="00EB1BD9" w:rsidRDefault="00EB1BD9">
      <w:pPr>
        <w:pStyle w:val="ConsPlusNormal"/>
        <w:jc w:val="both"/>
      </w:pPr>
      <w:r>
        <w:t xml:space="preserve">(в ред. Постановлений Правительства РФ от 24.12.2014 </w:t>
      </w:r>
      <w:hyperlink r:id="rId57">
        <w:r>
          <w:rPr>
            <w:color w:val="0000FF"/>
          </w:rPr>
          <w:t>N 1469</w:t>
        </w:r>
      </w:hyperlink>
      <w:r>
        <w:t xml:space="preserve">, от 14.11.2024 </w:t>
      </w:r>
      <w:hyperlink r:id="rId58">
        <w:r>
          <w:rPr>
            <w:color w:val="0000FF"/>
          </w:rPr>
          <w:t>N 1548</w:t>
        </w:r>
      </w:hyperlink>
      <w:r>
        <w:t>)</w:t>
      </w:r>
    </w:p>
    <w:p w:rsidR="00EB1BD9" w:rsidRDefault="00EB1BD9">
      <w:pPr>
        <w:pStyle w:val="ConsPlusNormal"/>
        <w:spacing w:before="220"/>
        <w:ind w:firstLine="540"/>
        <w:jc w:val="both"/>
      </w:pPr>
      <w:r>
        <w:t>копия справки, подтверждающей факт установления инвалидности детям застрахованного лица до достижения ими 18-летнего возраста, выданной федеральным учреждением медико-социальной экспертизы;</w:t>
      </w:r>
    </w:p>
    <w:p w:rsidR="00EB1BD9" w:rsidRDefault="00EB1BD9">
      <w:pPr>
        <w:pStyle w:val="ConsPlusNormal"/>
        <w:jc w:val="both"/>
      </w:pPr>
      <w:r>
        <w:lastRenderedPageBreak/>
        <w:t xml:space="preserve">(в ред. </w:t>
      </w:r>
      <w:hyperlink r:id="rId59">
        <w:r>
          <w:rPr>
            <w:color w:val="0000FF"/>
          </w:rPr>
          <w:t>Постановления</w:t>
        </w:r>
      </w:hyperlink>
      <w:r>
        <w:t xml:space="preserve"> Правительства РФ от 12.09.2008 N 674)</w:t>
      </w:r>
    </w:p>
    <w:p w:rsidR="00EB1BD9" w:rsidRDefault="00EB1BD9">
      <w:pPr>
        <w:pStyle w:val="ConsPlusNormal"/>
        <w:spacing w:before="220"/>
        <w:ind w:firstLine="540"/>
        <w:jc w:val="both"/>
      </w:pPr>
      <w:r>
        <w:t xml:space="preserve">абзац исключен с 1 января 2012 года. - </w:t>
      </w:r>
      <w:hyperlink r:id="rId60">
        <w:r>
          <w:rPr>
            <w:color w:val="0000FF"/>
          </w:rPr>
          <w:t>Постановление</w:t>
        </w:r>
      </w:hyperlink>
      <w:r>
        <w:t xml:space="preserve"> Правительства РФ от 29.12.2011 N 1197;</w:t>
      </w:r>
    </w:p>
    <w:p w:rsidR="00EB1BD9" w:rsidRDefault="00EB1BD9">
      <w:pPr>
        <w:pStyle w:val="ConsPlusNormal"/>
        <w:spacing w:before="220"/>
        <w:ind w:firstLine="540"/>
        <w:jc w:val="both"/>
      </w:pPr>
      <w:r>
        <w:t>копия вступившего в законную силу решения суда о признании лица фактически воспитывавшим и содержавшим застрахованное лицо в течение не менее 5 лет до достижения им совершеннолетия (далее - фактический воспитатель) - для фактического воспитателя;</w:t>
      </w:r>
    </w:p>
    <w:p w:rsidR="00EB1BD9" w:rsidRDefault="00EB1BD9">
      <w:pPr>
        <w:pStyle w:val="ConsPlusNormal"/>
        <w:jc w:val="both"/>
      </w:pPr>
      <w:r>
        <w:t xml:space="preserve">(абзац введен </w:t>
      </w:r>
      <w:hyperlink r:id="rId61">
        <w:r>
          <w:rPr>
            <w:color w:val="0000FF"/>
          </w:rPr>
          <w:t>Постановлением</w:t>
        </w:r>
      </w:hyperlink>
      <w:r>
        <w:t xml:space="preserve"> Правительства РФ от 17.10.2022 N 1848; в ред. </w:t>
      </w:r>
      <w:hyperlink r:id="rId62">
        <w:r>
          <w:rPr>
            <w:color w:val="0000FF"/>
          </w:rPr>
          <w:t>Постановления</w:t>
        </w:r>
      </w:hyperlink>
      <w:r>
        <w:t xml:space="preserve"> Правительства РФ от 14.11.2024 N 1548)</w:t>
      </w:r>
    </w:p>
    <w:p w:rsidR="00EB1BD9" w:rsidRDefault="00EB1BD9">
      <w:pPr>
        <w:pStyle w:val="ConsPlusNormal"/>
        <w:spacing w:before="220"/>
        <w:ind w:firstLine="540"/>
        <w:jc w:val="both"/>
      </w:pPr>
      <w:r>
        <w:t>справка организации, осуществляющей образовательную деятельность, о прекращении образовательных отношений с детьми застрахованного лица в возрасте до 23 лет с указанием даты прекращения таких отношений и справка организации, осуществляющей образовательную деятельность, о поступлении детей застрахованного лица в возрасте до 23 лет с указанием даты зачисления на обучение - в случае, если гибель (смерть) застрахованного лица наступила в период между прекращением образовательных отношений с одной образовательной организацией и поступлением в год прекращения таких отношений в другую образовательную организацию;</w:t>
      </w:r>
    </w:p>
    <w:p w:rsidR="00EB1BD9" w:rsidRDefault="00EB1BD9">
      <w:pPr>
        <w:pStyle w:val="ConsPlusNormal"/>
        <w:jc w:val="both"/>
      </w:pPr>
      <w:r>
        <w:t xml:space="preserve">(абзац введен </w:t>
      </w:r>
      <w:hyperlink r:id="rId63">
        <w:r>
          <w:rPr>
            <w:color w:val="0000FF"/>
          </w:rPr>
          <w:t>Постановлением</w:t>
        </w:r>
      </w:hyperlink>
      <w:r>
        <w:t xml:space="preserve"> Правительства РФ от 14.11.2024 N 1548)</w:t>
      </w:r>
    </w:p>
    <w:p w:rsidR="00EB1BD9" w:rsidRDefault="00EB1BD9">
      <w:pPr>
        <w:pStyle w:val="ConsPlusNormal"/>
        <w:spacing w:before="220"/>
        <w:ind w:firstLine="540"/>
        <w:jc w:val="both"/>
      </w:pPr>
      <w:r>
        <w:t>копия вступившего в законную силу решения суда о воспитании и (или) содержании застрахованного лица не менее 5 лет - для отчима и (или) мачехи застрахованного лица.</w:t>
      </w:r>
    </w:p>
    <w:p w:rsidR="00EB1BD9" w:rsidRDefault="00EB1BD9">
      <w:pPr>
        <w:pStyle w:val="ConsPlusNormal"/>
        <w:jc w:val="both"/>
      </w:pPr>
      <w:r>
        <w:t xml:space="preserve">(абзац введен </w:t>
      </w:r>
      <w:hyperlink r:id="rId64">
        <w:r>
          <w:rPr>
            <w:color w:val="0000FF"/>
          </w:rPr>
          <w:t>Постановлением</w:t>
        </w:r>
      </w:hyperlink>
      <w:r>
        <w:t xml:space="preserve"> Правительства РФ от 14.11.2024 N 1548)</w:t>
      </w:r>
    </w:p>
    <w:p w:rsidR="00EB1BD9" w:rsidRDefault="00EB1BD9">
      <w:pPr>
        <w:pStyle w:val="ConsPlusNormal"/>
        <w:ind w:firstLine="540"/>
        <w:jc w:val="both"/>
      </w:pPr>
    </w:p>
    <w:p w:rsidR="00EB1BD9" w:rsidRDefault="00EB1BD9">
      <w:pPr>
        <w:pStyle w:val="ConsPlusTitle"/>
        <w:jc w:val="center"/>
        <w:outlineLvl w:val="1"/>
      </w:pPr>
      <w:bookmarkStart w:id="2" w:name="P101"/>
      <w:bookmarkEnd w:id="2"/>
      <w:r>
        <w:t>2. В случае смерти застрахованного лица до истечения</w:t>
      </w:r>
    </w:p>
    <w:p w:rsidR="00EB1BD9" w:rsidRDefault="00EB1BD9">
      <w:pPr>
        <w:pStyle w:val="ConsPlusTitle"/>
        <w:jc w:val="center"/>
      </w:pPr>
      <w:r>
        <w:t>одного года после увольнения с военной службы, со службы,</w:t>
      </w:r>
    </w:p>
    <w:p w:rsidR="00EB1BD9" w:rsidRDefault="00EB1BD9">
      <w:pPr>
        <w:pStyle w:val="ConsPlusTitle"/>
        <w:jc w:val="center"/>
      </w:pPr>
      <w:r>
        <w:t>после отчисления с военных сборов или окончания военных</w:t>
      </w:r>
    </w:p>
    <w:p w:rsidR="00EB1BD9" w:rsidRDefault="00EB1BD9">
      <w:pPr>
        <w:pStyle w:val="ConsPlusTitle"/>
        <w:jc w:val="center"/>
      </w:pPr>
      <w:r>
        <w:t>сборов вследствие увечья (ранения, травмы, контузии) или</w:t>
      </w:r>
    </w:p>
    <w:p w:rsidR="00EB1BD9" w:rsidRDefault="00EB1BD9">
      <w:pPr>
        <w:pStyle w:val="ConsPlusTitle"/>
        <w:jc w:val="center"/>
      </w:pPr>
      <w:r>
        <w:t>заболевания, полученных в период прохождения военной службы,</w:t>
      </w:r>
    </w:p>
    <w:p w:rsidR="00EB1BD9" w:rsidRDefault="00EB1BD9">
      <w:pPr>
        <w:pStyle w:val="ConsPlusTitle"/>
        <w:jc w:val="center"/>
      </w:pPr>
      <w:r>
        <w:t>службы, военных сборов, выгодоприобретателем в воинскую</w:t>
      </w:r>
    </w:p>
    <w:p w:rsidR="00EB1BD9" w:rsidRDefault="00EB1BD9">
      <w:pPr>
        <w:pStyle w:val="ConsPlusTitle"/>
        <w:jc w:val="center"/>
      </w:pPr>
      <w:r>
        <w:t>часть, военный комиссариат и иную организацию</w:t>
      </w:r>
    </w:p>
    <w:p w:rsidR="00EB1BD9" w:rsidRDefault="00EB1BD9">
      <w:pPr>
        <w:pStyle w:val="ConsPlusTitle"/>
        <w:jc w:val="center"/>
      </w:pPr>
      <w:r>
        <w:t>страхователя представляются:</w:t>
      </w:r>
    </w:p>
    <w:p w:rsidR="00EB1BD9" w:rsidRDefault="00EB1BD9">
      <w:pPr>
        <w:pStyle w:val="ConsPlusNormal"/>
        <w:jc w:val="center"/>
      </w:pPr>
      <w:r>
        <w:t xml:space="preserve">(в ред. </w:t>
      </w:r>
      <w:hyperlink r:id="rId65">
        <w:r>
          <w:rPr>
            <w:color w:val="0000FF"/>
          </w:rPr>
          <w:t>Постановления</w:t>
        </w:r>
      </w:hyperlink>
      <w:r>
        <w:t xml:space="preserve"> Правительства РФ от 14.11.2024 N 1548)</w:t>
      </w:r>
    </w:p>
    <w:p w:rsidR="00EB1BD9" w:rsidRDefault="00EB1BD9">
      <w:pPr>
        <w:pStyle w:val="ConsPlusNormal"/>
        <w:ind w:firstLine="540"/>
        <w:jc w:val="both"/>
      </w:pPr>
    </w:p>
    <w:p w:rsidR="00EB1BD9" w:rsidRDefault="00EB1BD9">
      <w:pPr>
        <w:pStyle w:val="ConsPlusNormal"/>
        <w:ind w:firstLine="540"/>
        <w:jc w:val="both"/>
      </w:pPr>
      <w:r>
        <w:t>заявление о выплате страховой суммы от каждого выгодоприобретателя (несовершеннолетние дети застрахованного лица и подопечные включаются в заявление одного из супругов, опекуна или попечителя) вместе с копией документа, удостоверяющего личность каждого выгодоприобретателя;</w:t>
      </w:r>
    </w:p>
    <w:p w:rsidR="00EB1BD9" w:rsidRDefault="00EB1BD9">
      <w:pPr>
        <w:pStyle w:val="ConsPlusNormal"/>
        <w:jc w:val="both"/>
      </w:pPr>
      <w:r>
        <w:t xml:space="preserve">(в ред. </w:t>
      </w:r>
      <w:hyperlink r:id="rId66">
        <w:r>
          <w:rPr>
            <w:color w:val="0000FF"/>
          </w:rPr>
          <w:t>Постановления</w:t>
        </w:r>
      </w:hyperlink>
      <w:r>
        <w:t xml:space="preserve"> Правительства РФ от 22.07.2017 N 865)</w:t>
      </w:r>
    </w:p>
    <w:p w:rsidR="00EB1BD9" w:rsidRDefault="00EB1BD9">
      <w:pPr>
        <w:pStyle w:val="ConsPlusNormal"/>
        <w:spacing w:before="220"/>
        <w:ind w:firstLine="540"/>
        <w:jc w:val="both"/>
      </w:pPr>
      <w:r>
        <w:t xml:space="preserve">абзац исключен с 1 января 2012 года. - </w:t>
      </w:r>
      <w:hyperlink r:id="rId67">
        <w:r>
          <w:rPr>
            <w:color w:val="0000FF"/>
          </w:rPr>
          <w:t>Постановление</w:t>
        </w:r>
      </w:hyperlink>
      <w:r>
        <w:t xml:space="preserve"> Правительства РФ от 29.12.2011 N 1197;</w:t>
      </w:r>
    </w:p>
    <w:p w:rsidR="00EB1BD9" w:rsidRDefault="00EB1BD9">
      <w:pPr>
        <w:pStyle w:val="ConsPlusNormal"/>
        <w:spacing w:before="220"/>
        <w:ind w:firstLine="540"/>
        <w:jc w:val="both"/>
      </w:pPr>
      <w:r>
        <w:t xml:space="preserve">копия свидетельства о смерти застрахованного лица либо копия документа о смерти установленной формы </w:t>
      </w:r>
      <w:hyperlink w:anchor="P220">
        <w:r>
          <w:rPr>
            <w:color w:val="0000FF"/>
          </w:rPr>
          <w:t>&lt;***&gt;</w:t>
        </w:r>
      </w:hyperlink>
      <w:r>
        <w:t>;</w:t>
      </w:r>
    </w:p>
    <w:p w:rsidR="00EB1BD9" w:rsidRDefault="00EB1BD9">
      <w:pPr>
        <w:pStyle w:val="ConsPlusNormal"/>
        <w:jc w:val="both"/>
      </w:pPr>
      <w:r>
        <w:t xml:space="preserve">(в ред. </w:t>
      </w:r>
      <w:hyperlink r:id="rId68">
        <w:r>
          <w:rPr>
            <w:color w:val="0000FF"/>
          </w:rPr>
          <w:t>Постановления</w:t>
        </w:r>
      </w:hyperlink>
      <w:r>
        <w:t xml:space="preserve"> Правительства РФ от 08.08.2023 N 1294)</w:t>
      </w:r>
    </w:p>
    <w:p w:rsidR="00EB1BD9" w:rsidRDefault="00EB1BD9">
      <w:pPr>
        <w:pStyle w:val="ConsPlusNormal"/>
        <w:spacing w:before="220"/>
        <w:ind w:firstLine="540"/>
        <w:jc w:val="both"/>
      </w:pPr>
      <w:r>
        <w:t>копия заключения (справки) военно-врачебной комиссии или федерального учреждения медико-социальной экспертизы о причинной связи увечья (ранения, травмы, контузии) или заболевания, приведших к смерти застрахованного лица;</w:t>
      </w:r>
    </w:p>
    <w:p w:rsidR="00EB1BD9" w:rsidRDefault="00EB1BD9">
      <w:pPr>
        <w:pStyle w:val="ConsPlusNormal"/>
        <w:jc w:val="both"/>
      </w:pPr>
      <w:r>
        <w:t xml:space="preserve">(в ред. </w:t>
      </w:r>
      <w:hyperlink r:id="rId69">
        <w:r>
          <w:rPr>
            <w:color w:val="0000FF"/>
          </w:rPr>
          <w:t>Постановления</w:t>
        </w:r>
      </w:hyperlink>
      <w:r>
        <w:t xml:space="preserve"> Правительства РФ от 29.12.2011 N 1197)</w:t>
      </w:r>
    </w:p>
    <w:p w:rsidR="00EB1BD9" w:rsidRDefault="00EB1BD9">
      <w:pPr>
        <w:pStyle w:val="ConsPlusNormal"/>
        <w:spacing w:before="220"/>
        <w:ind w:firstLine="540"/>
        <w:jc w:val="both"/>
      </w:pPr>
      <w:r>
        <w:t xml:space="preserve">абзац исключен. - </w:t>
      </w:r>
      <w:hyperlink r:id="rId70">
        <w:r>
          <w:rPr>
            <w:color w:val="0000FF"/>
          </w:rPr>
          <w:t>Постановление</w:t>
        </w:r>
      </w:hyperlink>
      <w:r>
        <w:t xml:space="preserve"> Правительства РФ от 14.11.2024 N 1548;</w:t>
      </w:r>
    </w:p>
    <w:p w:rsidR="00EB1BD9" w:rsidRDefault="00EB1BD9">
      <w:pPr>
        <w:pStyle w:val="ConsPlusNormal"/>
        <w:spacing w:before="220"/>
        <w:ind w:firstLine="540"/>
        <w:jc w:val="both"/>
      </w:pPr>
      <w:r>
        <w:t xml:space="preserve">копии документов, подтверждающих родственную связь выгодоприобретателей с </w:t>
      </w:r>
      <w:r>
        <w:lastRenderedPageBreak/>
        <w:t>застрахованным лицом;</w:t>
      </w:r>
    </w:p>
    <w:p w:rsidR="00EB1BD9" w:rsidRDefault="00EB1BD9">
      <w:pPr>
        <w:pStyle w:val="ConsPlusNormal"/>
        <w:spacing w:before="220"/>
        <w:ind w:firstLine="540"/>
        <w:jc w:val="both"/>
      </w:pPr>
      <w:r>
        <w:t>копия акта органа опеки и попечительства о назначении застрахованного лица опекуном или попечителем подопечного;</w:t>
      </w:r>
    </w:p>
    <w:p w:rsidR="00EB1BD9" w:rsidRDefault="00EB1BD9">
      <w:pPr>
        <w:pStyle w:val="ConsPlusNormal"/>
        <w:jc w:val="both"/>
      </w:pPr>
      <w:r>
        <w:t xml:space="preserve">(в ред. </w:t>
      </w:r>
      <w:hyperlink r:id="rId71">
        <w:r>
          <w:rPr>
            <w:color w:val="0000FF"/>
          </w:rPr>
          <w:t>Постановления</w:t>
        </w:r>
      </w:hyperlink>
      <w:r>
        <w:t xml:space="preserve"> Правительства РФ от 22.07.2017 N 865)</w:t>
      </w:r>
    </w:p>
    <w:p w:rsidR="00EB1BD9" w:rsidRDefault="00EB1BD9">
      <w:pPr>
        <w:pStyle w:val="ConsPlusNormal"/>
        <w:spacing w:before="220"/>
        <w:ind w:firstLine="540"/>
        <w:jc w:val="both"/>
      </w:pPr>
      <w:r>
        <w:t>копия документа органа опеки и попечительства, подтверждающего отсутствие родителей у застрахованного лица и факт его воспитания и (или) содержания выгодоприобретателями;</w:t>
      </w:r>
    </w:p>
    <w:p w:rsidR="00EB1BD9" w:rsidRDefault="00EB1BD9">
      <w:pPr>
        <w:pStyle w:val="ConsPlusNormal"/>
        <w:jc w:val="both"/>
      </w:pPr>
      <w:r>
        <w:t xml:space="preserve">(в ред. </w:t>
      </w:r>
      <w:hyperlink r:id="rId72">
        <w:r>
          <w:rPr>
            <w:color w:val="0000FF"/>
          </w:rPr>
          <w:t>Постановления</w:t>
        </w:r>
      </w:hyperlink>
      <w:r>
        <w:t xml:space="preserve"> Правительства РФ от 22.07.2017 N 865)</w:t>
      </w:r>
    </w:p>
    <w:p w:rsidR="00EB1BD9" w:rsidRDefault="00EB1BD9">
      <w:pPr>
        <w:pStyle w:val="ConsPlusNormal"/>
        <w:spacing w:before="220"/>
        <w:ind w:firstLine="540"/>
        <w:jc w:val="both"/>
      </w:pPr>
      <w:r>
        <w:t>справка организации, осуществляющей образовательную деятельность, об обучении детей застрахованного лица в возрасте до 23 лет на день его гибели (смерти);</w:t>
      </w:r>
    </w:p>
    <w:p w:rsidR="00EB1BD9" w:rsidRDefault="00EB1BD9">
      <w:pPr>
        <w:pStyle w:val="ConsPlusNormal"/>
        <w:jc w:val="both"/>
      </w:pPr>
      <w:r>
        <w:t xml:space="preserve">(в ред. Постановлений Правительства РФ от 24.12.2014 </w:t>
      </w:r>
      <w:hyperlink r:id="rId73">
        <w:r>
          <w:rPr>
            <w:color w:val="0000FF"/>
          </w:rPr>
          <w:t>N 1469</w:t>
        </w:r>
      </w:hyperlink>
      <w:r>
        <w:t xml:space="preserve">, от 14.11.2024 </w:t>
      </w:r>
      <w:hyperlink r:id="rId74">
        <w:r>
          <w:rPr>
            <w:color w:val="0000FF"/>
          </w:rPr>
          <w:t>N 1548</w:t>
        </w:r>
      </w:hyperlink>
      <w:r>
        <w:t>)</w:t>
      </w:r>
    </w:p>
    <w:p w:rsidR="00EB1BD9" w:rsidRDefault="00EB1BD9">
      <w:pPr>
        <w:pStyle w:val="ConsPlusNormal"/>
        <w:spacing w:before="220"/>
        <w:ind w:firstLine="540"/>
        <w:jc w:val="both"/>
      </w:pPr>
      <w:r>
        <w:t>копия справки, подтверждающей факт установления инвалидности детям застрахованного лица до достижения ими 18-летнего возраста, выданной федеральным учреждением медико-социальной экспертизы;</w:t>
      </w:r>
    </w:p>
    <w:p w:rsidR="00EB1BD9" w:rsidRDefault="00EB1BD9">
      <w:pPr>
        <w:pStyle w:val="ConsPlusNormal"/>
        <w:jc w:val="both"/>
      </w:pPr>
      <w:r>
        <w:t xml:space="preserve">(в ред. </w:t>
      </w:r>
      <w:hyperlink r:id="rId75">
        <w:r>
          <w:rPr>
            <w:color w:val="0000FF"/>
          </w:rPr>
          <w:t>Постановления</w:t>
        </w:r>
      </w:hyperlink>
      <w:r>
        <w:t xml:space="preserve"> Правительства РФ от 12.09.2008 N 674)</w:t>
      </w:r>
    </w:p>
    <w:p w:rsidR="00EB1BD9" w:rsidRDefault="00EB1BD9">
      <w:pPr>
        <w:pStyle w:val="ConsPlusNormal"/>
        <w:spacing w:before="220"/>
        <w:ind w:firstLine="540"/>
        <w:jc w:val="both"/>
      </w:pPr>
      <w:r>
        <w:t xml:space="preserve">абзац исключен с 1 января 2012 года. - </w:t>
      </w:r>
      <w:hyperlink r:id="rId76">
        <w:r>
          <w:rPr>
            <w:color w:val="0000FF"/>
          </w:rPr>
          <w:t>Постановление</w:t>
        </w:r>
      </w:hyperlink>
      <w:r>
        <w:t xml:space="preserve"> Правительства РФ от 29.12.2011 N 1197;</w:t>
      </w:r>
    </w:p>
    <w:p w:rsidR="00EB1BD9" w:rsidRDefault="00EB1BD9">
      <w:pPr>
        <w:pStyle w:val="ConsPlusNormal"/>
        <w:spacing w:before="220"/>
        <w:ind w:firstLine="540"/>
        <w:jc w:val="both"/>
      </w:pPr>
      <w:r>
        <w:t>копия вступившего в законную силу решения суда о признании лица фактически воспитывавшим и содержавшим застрахованное лицо в течение не менее 5 лет до достижения им совершеннолетия - для фактического воспитателя;</w:t>
      </w:r>
    </w:p>
    <w:p w:rsidR="00EB1BD9" w:rsidRDefault="00EB1BD9">
      <w:pPr>
        <w:pStyle w:val="ConsPlusNormal"/>
        <w:jc w:val="both"/>
      </w:pPr>
      <w:r>
        <w:t xml:space="preserve">(абзац введен </w:t>
      </w:r>
      <w:hyperlink r:id="rId77">
        <w:r>
          <w:rPr>
            <w:color w:val="0000FF"/>
          </w:rPr>
          <w:t>Постановлением</w:t>
        </w:r>
      </w:hyperlink>
      <w:r>
        <w:t xml:space="preserve"> Правительства РФ от 17.10.2022 N 1848; в ред. </w:t>
      </w:r>
      <w:hyperlink r:id="rId78">
        <w:r>
          <w:rPr>
            <w:color w:val="0000FF"/>
          </w:rPr>
          <w:t>Постановления</w:t>
        </w:r>
      </w:hyperlink>
      <w:r>
        <w:t xml:space="preserve"> Правительства РФ от 14.11.2024 N 1548)</w:t>
      </w:r>
    </w:p>
    <w:p w:rsidR="00EB1BD9" w:rsidRDefault="00EB1BD9">
      <w:pPr>
        <w:pStyle w:val="ConsPlusNormal"/>
        <w:spacing w:before="220"/>
        <w:ind w:firstLine="540"/>
        <w:jc w:val="both"/>
      </w:pPr>
      <w:r>
        <w:t>справка организации, осуществляющей образовательную деятельность, о прекращении образовательных отношений с детьми застрахованного лица в возрасте до 23 лет с указанием даты прекращения таких отношений и справка организации, осуществляющей образовательную деятельность, о поступлении детей застрахованного лица в возрасте до 23 лет с указанием даты зачисления на обучение - в случае, если гибель (смерть) застрахованного лица наступила в период между прекращением образовательных отношений с одной образовательной организацией и поступлением в год прекращения таких отношений в другую образовательную организацию;</w:t>
      </w:r>
    </w:p>
    <w:p w:rsidR="00EB1BD9" w:rsidRDefault="00EB1BD9">
      <w:pPr>
        <w:pStyle w:val="ConsPlusNormal"/>
        <w:jc w:val="both"/>
      </w:pPr>
      <w:r>
        <w:t xml:space="preserve">(абзац введен </w:t>
      </w:r>
      <w:hyperlink r:id="rId79">
        <w:r>
          <w:rPr>
            <w:color w:val="0000FF"/>
          </w:rPr>
          <w:t>Постановлением</w:t>
        </w:r>
      </w:hyperlink>
      <w:r>
        <w:t xml:space="preserve"> Правительства РФ от 14.11.2024 N 1548)</w:t>
      </w:r>
    </w:p>
    <w:p w:rsidR="00EB1BD9" w:rsidRDefault="00EB1BD9">
      <w:pPr>
        <w:pStyle w:val="ConsPlusNormal"/>
        <w:spacing w:before="220"/>
        <w:ind w:firstLine="540"/>
        <w:jc w:val="both"/>
      </w:pPr>
      <w:r>
        <w:t>копия вступившего в законную силу решения суда о воспитании и (или) содержании застрахованного лица не менее 5 лет - для отчима и (или) мачехи застрахованного лица.</w:t>
      </w:r>
    </w:p>
    <w:p w:rsidR="00EB1BD9" w:rsidRDefault="00EB1BD9">
      <w:pPr>
        <w:pStyle w:val="ConsPlusNormal"/>
        <w:jc w:val="both"/>
      </w:pPr>
      <w:r>
        <w:t xml:space="preserve">(абзац введен </w:t>
      </w:r>
      <w:hyperlink r:id="rId80">
        <w:r>
          <w:rPr>
            <w:color w:val="0000FF"/>
          </w:rPr>
          <w:t>Постановлением</w:t>
        </w:r>
      </w:hyperlink>
      <w:r>
        <w:t xml:space="preserve"> Правительства РФ от 14.11.2024 N 1548)</w:t>
      </w:r>
    </w:p>
    <w:p w:rsidR="00EB1BD9" w:rsidRDefault="00EB1BD9">
      <w:pPr>
        <w:pStyle w:val="ConsPlusNormal"/>
        <w:ind w:firstLine="540"/>
        <w:jc w:val="both"/>
      </w:pPr>
    </w:p>
    <w:p w:rsidR="00EB1BD9" w:rsidRDefault="00EB1BD9">
      <w:pPr>
        <w:pStyle w:val="ConsPlusTitle"/>
        <w:jc w:val="center"/>
        <w:outlineLvl w:val="1"/>
      </w:pPr>
      <w:bookmarkStart w:id="3" w:name="P136"/>
      <w:bookmarkEnd w:id="3"/>
      <w:r>
        <w:t>3. В случае установления застрахованному лицу инвалидности</w:t>
      </w:r>
    </w:p>
    <w:p w:rsidR="00EB1BD9" w:rsidRDefault="00EB1BD9">
      <w:pPr>
        <w:pStyle w:val="ConsPlusTitle"/>
        <w:jc w:val="center"/>
      </w:pPr>
      <w:r>
        <w:t>в период прохождения военной службы, службы, военных сборов</w:t>
      </w:r>
    </w:p>
    <w:p w:rsidR="00EB1BD9" w:rsidRDefault="00EB1BD9">
      <w:pPr>
        <w:pStyle w:val="ConsPlusTitle"/>
        <w:jc w:val="center"/>
      </w:pPr>
      <w:r>
        <w:t>застрахованным лицом в воинскую часть, военный комиссариат</w:t>
      </w:r>
    </w:p>
    <w:p w:rsidR="00EB1BD9" w:rsidRDefault="00EB1BD9">
      <w:pPr>
        <w:pStyle w:val="ConsPlusTitle"/>
        <w:jc w:val="center"/>
      </w:pPr>
      <w:r>
        <w:t>и иную организацию страхователя представляются:</w:t>
      </w:r>
    </w:p>
    <w:p w:rsidR="00EB1BD9" w:rsidRDefault="00EB1BD9">
      <w:pPr>
        <w:pStyle w:val="ConsPlusNormal"/>
        <w:jc w:val="center"/>
      </w:pPr>
      <w:r>
        <w:t xml:space="preserve">(в ред. </w:t>
      </w:r>
      <w:hyperlink r:id="rId81">
        <w:r>
          <w:rPr>
            <w:color w:val="0000FF"/>
          </w:rPr>
          <w:t>Постановления</w:t>
        </w:r>
      </w:hyperlink>
      <w:r>
        <w:t xml:space="preserve"> Правительства РФ от 14.11.2024 N 1548)</w:t>
      </w:r>
    </w:p>
    <w:p w:rsidR="00EB1BD9" w:rsidRDefault="00EB1BD9">
      <w:pPr>
        <w:pStyle w:val="ConsPlusNormal"/>
        <w:ind w:firstLine="540"/>
        <w:jc w:val="both"/>
      </w:pPr>
    </w:p>
    <w:p w:rsidR="00EB1BD9" w:rsidRDefault="00EB1BD9">
      <w:pPr>
        <w:pStyle w:val="ConsPlusNormal"/>
        <w:ind w:firstLine="540"/>
        <w:jc w:val="both"/>
      </w:pPr>
      <w:r>
        <w:t>заявление застрахованного лица о выплате страховой суммы вместе с копией документа, удостоверяющего личность застрахованного лица (в случае повышения группы инвалидности застрахованному лицу им дополнительно указывается информация об обращении с заявлением о выплате страховой суммы, причитающейся по прежней группе инвалидности, ее получении и размере);</w:t>
      </w:r>
    </w:p>
    <w:p w:rsidR="00EB1BD9" w:rsidRDefault="00EB1BD9">
      <w:pPr>
        <w:pStyle w:val="ConsPlusNormal"/>
        <w:jc w:val="both"/>
      </w:pPr>
      <w:r>
        <w:t xml:space="preserve">(в ред. </w:t>
      </w:r>
      <w:hyperlink r:id="rId82">
        <w:r>
          <w:rPr>
            <w:color w:val="0000FF"/>
          </w:rPr>
          <w:t>Постановления</w:t>
        </w:r>
      </w:hyperlink>
      <w:r>
        <w:t xml:space="preserve"> Правительства РФ от 22.07.2017 N 865)</w:t>
      </w:r>
    </w:p>
    <w:p w:rsidR="00EB1BD9" w:rsidRDefault="00EB1BD9">
      <w:pPr>
        <w:pStyle w:val="ConsPlusNormal"/>
        <w:spacing w:before="220"/>
        <w:ind w:firstLine="540"/>
        <w:jc w:val="both"/>
      </w:pPr>
      <w:r>
        <w:t xml:space="preserve">абзац исключен. - </w:t>
      </w:r>
      <w:hyperlink r:id="rId83">
        <w:r>
          <w:rPr>
            <w:color w:val="0000FF"/>
          </w:rPr>
          <w:t>Постановление</w:t>
        </w:r>
      </w:hyperlink>
      <w:r>
        <w:t xml:space="preserve"> Правительства РФ от 14.11.2024 N 1548;</w:t>
      </w:r>
    </w:p>
    <w:p w:rsidR="00EB1BD9" w:rsidRDefault="00EB1BD9">
      <w:pPr>
        <w:pStyle w:val="ConsPlusNormal"/>
        <w:spacing w:before="220"/>
        <w:ind w:firstLine="540"/>
        <w:jc w:val="both"/>
      </w:pPr>
      <w:r>
        <w:lastRenderedPageBreak/>
        <w:t xml:space="preserve">копия </w:t>
      </w:r>
      <w:hyperlink r:id="rId84">
        <w:r>
          <w:rPr>
            <w:color w:val="0000FF"/>
          </w:rPr>
          <w:t>справки</w:t>
        </w:r>
      </w:hyperlink>
      <w:r>
        <w:t>, подтверждающей факт установления инвалидности застрахованному лицу, выданной федеральным учреждением медико-социальной экспертизы;</w:t>
      </w:r>
    </w:p>
    <w:p w:rsidR="00EB1BD9" w:rsidRDefault="00EB1BD9">
      <w:pPr>
        <w:pStyle w:val="ConsPlusNormal"/>
        <w:jc w:val="both"/>
      </w:pPr>
      <w:r>
        <w:t xml:space="preserve">(в ред. </w:t>
      </w:r>
      <w:hyperlink r:id="rId85">
        <w:r>
          <w:rPr>
            <w:color w:val="0000FF"/>
          </w:rPr>
          <w:t>Постановления</w:t>
        </w:r>
      </w:hyperlink>
      <w:r>
        <w:t xml:space="preserve"> Правительства РФ от 12.09.2008 N 674)</w:t>
      </w:r>
    </w:p>
    <w:p w:rsidR="00EB1BD9" w:rsidRDefault="00EB1BD9">
      <w:pPr>
        <w:pStyle w:val="ConsPlusNormal"/>
        <w:spacing w:before="220"/>
        <w:ind w:firstLine="540"/>
        <w:jc w:val="both"/>
      </w:pPr>
      <w:r>
        <w:t>копия свидетельства о болезни застрахованного лица либо другие военно-медицинские (медицинские) документы, подтверждающие нарушение здоровья;</w:t>
      </w:r>
    </w:p>
    <w:p w:rsidR="00EB1BD9" w:rsidRDefault="00EB1BD9">
      <w:pPr>
        <w:pStyle w:val="ConsPlusNormal"/>
        <w:jc w:val="both"/>
      </w:pPr>
      <w:r>
        <w:t xml:space="preserve">(в ред. Постановлений Правительства РФ от 29.12.2011 </w:t>
      </w:r>
      <w:hyperlink r:id="rId86">
        <w:r>
          <w:rPr>
            <w:color w:val="0000FF"/>
          </w:rPr>
          <w:t>N 1197</w:t>
        </w:r>
      </w:hyperlink>
      <w:r>
        <w:t xml:space="preserve">, от 14.11.2024 </w:t>
      </w:r>
      <w:hyperlink r:id="rId87">
        <w:r>
          <w:rPr>
            <w:color w:val="0000FF"/>
          </w:rPr>
          <w:t>N 1548</w:t>
        </w:r>
      </w:hyperlink>
      <w:r>
        <w:t>)</w:t>
      </w:r>
    </w:p>
    <w:p w:rsidR="00EB1BD9" w:rsidRDefault="00EB1BD9">
      <w:pPr>
        <w:pStyle w:val="ConsPlusNormal"/>
        <w:spacing w:before="220"/>
        <w:ind w:firstLine="540"/>
        <w:jc w:val="both"/>
      </w:pPr>
      <w:r>
        <w:t xml:space="preserve">абзац исключен с 1 января 2012 года. - </w:t>
      </w:r>
      <w:hyperlink r:id="rId88">
        <w:r>
          <w:rPr>
            <w:color w:val="0000FF"/>
          </w:rPr>
          <w:t>Постановление</w:t>
        </w:r>
      </w:hyperlink>
      <w:r>
        <w:t xml:space="preserve"> Правительства РФ от 29.12.2011 N 1197.</w:t>
      </w:r>
    </w:p>
    <w:p w:rsidR="00EB1BD9" w:rsidRDefault="00EB1BD9">
      <w:pPr>
        <w:pStyle w:val="ConsPlusNormal"/>
        <w:ind w:firstLine="540"/>
        <w:jc w:val="both"/>
      </w:pPr>
    </w:p>
    <w:p w:rsidR="00EB1BD9" w:rsidRDefault="00EB1BD9">
      <w:pPr>
        <w:pStyle w:val="ConsPlusTitle"/>
        <w:jc w:val="center"/>
        <w:outlineLvl w:val="1"/>
      </w:pPr>
      <w:bookmarkStart w:id="4" w:name="P151"/>
      <w:bookmarkEnd w:id="4"/>
      <w:r>
        <w:t>4. В случае установления застрахованному лицу инвалидности</w:t>
      </w:r>
    </w:p>
    <w:p w:rsidR="00EB1BD9" w:rsidRDefault="00EB1BD9">
      <w:pPr>
        <w:pStyle w:val="ConsPlusTitle"/>
        <w:jc w:val="center"/>
      </w:pPr>
      <w:r>
        <w:t>до истечения одного года после увольнения с военной службы,</w:t>
      </w:r>
    </w:p>
    <w:p w:rsidR="00EB1BD9" w:rsidRDefault="00EB1BD9">
      <w:pPr>
        <w:pStyle w:val="ConsPlusTitle"/>
        <w:jc w:val="center"/>
      </w:pPr>
      <w:r>
        <w:t>со службы, после отчисления с военных сборов или окончания</w:t>
      </w:r>
    </w:p>
    <w:p w:rsidR="00EB1BD9" w:rsidRDefault="00EB1BD9">
      <w:pPr>
        <w:pStyle w:val="ConsPlusTitle"/>
        <w:jc w:val="center"/>
      </w:pPr>
      <w:r>
        <w:t>военных сборов вследствие увечья (ранения, травмы, контузии)</w:t>
      </w:r>
    </w:p>
    <w:p w:rsidR="00EB1BD9" w:rsidRDefault="00EB1BD9">
      <w:pPr>
        <w:pStyle w:val="ConsPlusTitle"/>
        <w:jc w:val="center"/>
      </w:pPr>
      <w:r>
        <w:t>или заболевания, полученных в период прохождения военной</w:t>
      </w:r>
    </w:p>
    <w:p w:rsidR="00EB1BD9" w:rsidRDefault="00EB1BD9">
      <w:pPr>
        <w:pStyle w:val="ConsPlusTitle"/>
        <w:jc w:val="center"/>
      </w:pPr>
      <w:r>
        <w:t>службы, службы, военных сборов, застрахованным лицом</w:t>
      </w:r>
    </w:p>
    <w:p w:rsidR="00EB1BD9" w:rsidRDefault="00EB1BD9">
      <w:pPr>
        <w:pStyle w:val="ConsPlusTitle"/>
        <w:jc w:val="center"/>
      </w:pPr>
      <w:r>
        <w:t>в воинскую часть, военный комиссариат и иную</w:t>
      </w:r>
    </w:p>
    <w:p w:rsidR="00EB1BD9" w:rsidRDefault="00EB1BD9">
      <w:pPr>
        <w:pStyle w:val="ConsPlusTitle"/>
        <w:jc w:val="center"/>
      </w:pPr>
      <w:r>
        <w:t>организацию страхователя представляются:</w:t>
      </w:r>
    </w:p>
    <w:p w:rsidR="00EB1BD9" w:rsidRDefault="00EB1BD9">
      <w:pPr>
        <w:pStyle w:val="ConsPlusNormal"/>
        <w:jc w:val="center"/>
      </w:pPr>
      <w:r>
        <w:t xml:space="preserve">(в ред. </w:t>
      </w:r>
      <w:hyperlink r:id="rId89">
        <w:r>
          <w:rPr>
            <w:color w:val="0000FF"/>
          </w:rPr>
          <w:t>Постановления</w:t>
        </w:r>
      </w:hyperlink>
      <w:r>
        <w:t xml:space="preserve"> Правительства РФ от 14.11.2024 N 1548)</w:t>
      </w:r>
    </w:p>
    <w:p w:rsidR="00EB1BD9" w:rsidRDefault="00EB1BD9">
      <w:pPr>
        <w:pStyle w:val="ConsPlusNormal"/>
        <w:ind w:firstLine="540"/>
        <w:jc w:val="both"/>
      </w:pPr>
    </w:p>
    <w:p w:rsidR="00EB1BD9" w:rsidRDefault="00EB1BD9">
      <w:pPr>
        <w:pStyle w:val="ConsPlusNormal"/>
        <w:ind w:firstLine="540"/>
        <w:jc w:val="both"/>
      </w:pPr>
      <w:r>
        <w:t>заявление застрахованного лица о выплате страховой суммы вместе с копией документа, удостоверяющего личность застрахованного лица (в случае повышения группы инвалидности застрахованному лицу им дополнительно указывается информация об обращении с заявлением о выплате страховой суммы, причитающейся по прежней группе инвалидности, ее получении и размере);</w:t>
      </w:r>
    </w:p>
    <w:p w:rsidR="00EB1BD9" w:rsidRDefault="00EB1BD9">
      <w:pPr>
        <w:pStyle w:val="ConsPlusNormal"/>
        <w:jc w:val="both"/>
      </w:pPr>
      <w:r>
        <w:t xml:space="preserve">(в ред. </w:t>
      </w:r>
      <w:hyperlink r:id="rId90">
        <w:r>
          <w:rPr>
            <w:color w:val="0000FF"/>
          </w:rPr>
          <w:t>Постановления</w:t>
        </w:r>
      </w:hyperlink>
      <w:r>
        <w:t xml:space="preserve"> Правительства РФ от 22.07.2017 N 865)</w:t>
      </w:r>
    </w:p>
    <w:p w:rsidR="00EB1BD9" w:rsidRDefault="00EB1BD9">
      <w:pPr>
        <w:pStyle w:val="ConsPlusNormal"/>
        <w:spacing w:before="220"/>
        <w:ind w:firstLine="540"/>
        <w:jc w:val="both"/>
      </w:pPr>
      <w:r>
        <w:t xml:space="preserve">абзац исключен с 1 января 2012 года. - </w:t>
      </w:r>
      <w:hyperlink r:id="rId91">
        <w:r>
          <w:rPr>
            <w:color w:val="0000FF"/>
          </w:rPr>
          <w:t>Постановление</w:t>
        </w:r>
      </w:hyperlink>
      <w:r>
        <w:t xml:space="preserve"> Правительства РФ от 29.12.2011 N 1197;</w:t>
      </w:r>
    </w:p>
    <w:p w:rsidR="00EB1BD9" w:rsidRDefault="00EB1BD9">
      <w:pPr>
        <w:pStyle w:val="ConsPlusNormal"/>
        <w:spacing w:before="220"/>
        <w:ind w:firstLine="540"/>
        <w:jc w:val="both"/>
      </w:pPr>
      <w:r>
        <w:t xml:space="preserve">копия </w:t>
      </w:r>
      <w:hyperlink r:id="rId92">
        <w:r>
          <w:rPr>
            <w:color w:val="0000FF"/>
          </w:rPr>
          <w:t>справки</w:t>
        </w:r>
      </w:hyperlink>
      <w:r>
        <w:t>, подтверждающей факт установления инвалидности застрахованному лицу, выданной федеральным учреждением медико-социальной экспертизы;</w:t>
      </w:r>
    </w:p>
    <w:p w:rsidR="00EB1BD9" w:rsidRDefault="00EB1BD9">
      <w:pPr>
        <w:pStyle w:val="ConsPlusNormal"/>
        <w:jc w:val="both"/>
      </w:pPr>
      <w:r>
        <w:t xml:space="preserve">(в ред. </w:t>
      </w:r>
      <w:hyperlink r:id="rId93">
        <w:r>
          <w:rPr>
            <w:color w:val="0000FF"/>
          </w:rPr>
          <w:t>Постановления</w:t>
        </w:r>
      </w:hyperlink>
      <w:r>
        <w:t xml:space="preserve"> Правительства РФ от 12.09.2008 N 674)</w:t>
      </w:r>
    </w:p>
    <w:p w:rsidR="00EB1BD9" w:rsidRDefault="00EB1BD9">
      <w:pPr>
        <w:pStyle w:val="ConsPlusNormal"/>
        <w:spacing w:before="220"/>
        <w:ind w:firstLine="540"/>
        <w:jc w:val="both"/>
      </w:pPr>
      <w:r>
        <w:t>копия свидетельства о болезни застрахованного лица либо другие военно-медицинские (медицинские) документы, подтверждающие нарушение здоровья;</w:t>
      </w:r>
    </w:p>
    <w:p w:rsidR="00EB1BD9" w:rsidRDefault="00EB1BD9">
      <w:pPr>
        <w:pStyle w:val="ConsPlusNormal"/>
        <w:jc w:val="both"/>
      </w:pPr>
      <w:r>
        <w:t xml:space="preserve">(в ред. Постановлений Правительства РФ от 29.12.2011 </w:t>
      </w:r>
      <w:hyperlink r:id="rId94">
        <w:r>
          <w:rPr>
            <w:color w:val="0000FF"/>
          </w:rPr>
          <w:t>N 1197</w:t>
        </w:r>
      </w:hyperlink>
      <w:r>
        <w:t xml:space="preserve">, от 14.11.2024 </w:t>
      </w:r>
      <w:hyperlink r:id="rId95">
        <w:r>
          <w:rPr>
            <w:color w:val="0000FF"/>
          </w:rPr>
          <w:t>N 1548</w:t>
        </w:r>
      </w:hyperlink>
      <w:r>
        <w:t>)</w:t>
      </w:r>
    </w:p>
    <w:p w:rsidR="00EB1BD9" w:rsidRDefault="00EB1BD9">
      <w:pPr>
        <w:pStyle w:val="ConsPlusNormal"/>
        <w:spacing w:before="220"/>
        <w:ind w:firstLine="540"/>
        <w:jc w:val="both"/>
      </w:pPr>
      <w:r>
        <w:t xml:space="preserve">абзац исключен. - </w:t>
      </w:r>
      <w:hyperlink r:id="rId96">
        <w:r>
          <w:rPr>
            <w:color w:val="0000FF"/>
          </w:rPr>
          <w:t>Постановление</w:t>
        </w:r>
      </w:hyperlink>
      <w:r>
        <w:t xml:space="preserve"> Правительства РФ от 14.11.2024 N 1548;</w:t>
      </w:r>
    </w:p>
    <w:p w:rsidR="00EB1BD9" w:rsidRDefault="00EB1BD9">
      <w:pPr>
        <w:pStyle w:val="ConsPlusNormal"/>
        <w:spacing w:before="220"/>
        <w:ind w:firstLine="540"/>
        <w:jc w:val="both"/>
      </w:pPr>
      <w:r>
        <w:t xml:space="preserve">абзац исключен с 1 января 2012 года. - </w:t>
      </w:r>
      <w:hyperlink r:id="rId97">
        <w:r>
          <w:rPr>
            <w:color w:val="0000FF"/>
          </w:rPr>
          <w:t>Постановление</w:t>
        </w:r>
      </w:hyperlink>
      <w:r>
        <w:t xml:space="preserve"> Правительства РФ от 29.12.2011 N 1197.</w:t>
      </w:r>
    </w:p>
    <w:p w:rsidR="00EB1BD9" w:rsidRDefault="00EB1BD9">
      <w:pPr>
        <w:pStyle w:val="ConsPlusNormal"/>
        <w:ind w:firstLine="540"/>
        <w:jc w:val="both"/>
      </w:pPr>
    </w:p>
    <w:p w:rsidR="00EB1BD9" w:rsidRDefault="00EB1BD9">
      <w:pPr>
        <w:pStyle w:val="ConsPlusTitle"/>
        <w:jc w:val="center"/>
        <w:outlineLvl w:val="1"/>
      </w:pPr>
      <w:bookmarkStart w:id="5" w:name="P171"/>
      <w:bookmarkEnd w:id="5"/>
      <w:r>
        <w:t>5. В случае получения застрахованным лицом в период</w:t>
      </w:r>
    </w:p>
    <w:p w:rsidR="00EB1BD9" w:rsidRDefault="00EB1BD9">
      <w:pPr>
        <w:pStyle w:val="ConsPlusTitle"/>
        <w:jc w:val="center"/>
      </w:pPr>
      <w:r>
        <w:t>прохождения военной службы, службы, военных сборов</w:t>
      </w:r>
    </w:p>
    <w:p w:rsidR="00EB1BD9" w:rsidRDefault="00EB1BD9">
      <w:pPr>
        <w:pStyle w:val="ConsPlusTitle"/>
        <w:jc w:val="center"/>
      </w:pPr>
      <w:r>
        <w:t>тяжелого или легкого увечья (ранения, травмы, контузии)</w:t>
      </w:r>
    </w:p>
    <w:p w:rsidR="00EB1BD9" w:rsidRDefault="00EB1BD9">
      <w:pPr>
        <w:pStyle w:val="ConsPlusTitle"/>
        <w:jc w:val="center"/>
      </w:pPr>
      <w:r>
        <w:t>застрахованным лицом в воинскую часть, военный комиссариат</w:t>
      </w:r>
    </w:p>
    <w:p w:rsidR="00EB1BD9" w:rsidRDefault="00EB1BD9">
      <w:pPr>
        <w:pStyle w:val="ConsPlusTitle"/>
        <w:jc w:val="center"/>
      </w:pPr>
      <w:r>
        <w:t>и иную организацию страхователя представляются:</w:t>
      </w:r>
    </w:p>
    <w:p w:rsidR="00EB1BD9" w:rsidRDefault="00EB1BD9">
      <w:pPr>
        <w:pStyle w:val="ConsPlusNormal"/>
        <w:jc w:val="center"/>
      </w:pPr>
      <w:r>
        <w:t xml:space="preserve">(в ред. </w:t>
      </w:r>
      <w:hyperlink r:id="rId98">
        <w:r>
          <w:rPr>
            <w:color w:val="0000FF"/>
          </w:rPr>
          <w:t>Постановления</w:t>
        </w:r>
      </w:hyperlink>
      <w:r>
        <w:t xml:space="preserve"> Правительства РФ от 14.11.2024 N 1548)</w:t>
      </w:r>
    </w:p>
    <w:p w:rsidR="00EB1BD9" w:rsidRDefault="00EB1BD9">
      <w:pPr>
        <w:pStyle w:val="ConsPlusNormal"/>
        <w:ind w:firstLine="540"/>
        <w:jc w:val="both"/>
      </w:pPr>
    </w:p>
    <w:p w:rsidR="00EB1BD9" w:rsidRDefault="00EB1BD9">
      <w:pPr>
        <w:pStyle w:val="ConsPlusNormal"/>
        <w:ind w:firstLine="540"/>
        <w:jc w:val="both"/>
      </w:pPr>
      <w:r>
        <w:t>заявление застрахованного лица о выплате страховой суммы вместе с копией документа, удостоверяющего личность застрахованного лица;</w:t>
      </w:r>
    </w:p>
    <w:p w:rsidR="00EB1BD9" w:rsidRDefault="00EB1BD9">
      <w:pPr>
        <w:pStyle w:val="ConsPlusNormal"/>
        <w:jc w:val="both"/>
      </w:pPr>
      <w:r>
        <w:t xml:space="preserve">(в ред. </w:t>
      </w:r>
      <w:hyperlink r:id="rId99">
        <w:r>
          <w:rPr>
            <w:color w:val="0000FF"/>
          </w:rPr>
          <w:t>Постановления</w:t>
        </w:r>
      </w:hyperlink>
      <w:r>
        <w:t xml:space="preserve"> Правительства РФ от 22.07.2017 N 865)</w:t>
      </w:r>
    </w:p>
    <w:p w:rsidR="00EB1BD9" w:rsidRDefault="00EB1BD9">
      <w:pPr>
        <w:pStyle w:val="ConsPlusNormal"/>
        <w:spacing w:before="220"/>
        <w:ind w:firstLine="540"/>
        <w:jc w:val="both"/>
      </w:pPr>
      <w:r>
        <w:lastRenderedPageBreak/>
        <w:t xml:space="preserve">абзац исключен. - </w:t>
      </w:r>
      <w:hyperlink r:id="rId100">
        <w:r>
          <w:rPr>
            <w:color w:val="0000FF"/>
          </w:rPr>
          <w:t>Постановление</w:t>
        </w:r>
      </w:hyperlink>
      <w:r>
        <w:t xml:space="preserve"> Правительства РФ от 14.11.2024 N 1548;</w:t>
      </w:r>
    </w:p>
    <w:p w:rsidR="00EB1BD9" w:rsidRDefault="00EB1BD9">
      <w:pPr>
        <w:pStyle w:val="ConsPlusNormal"/>
        <w:spacing w:before="220"/>
        <w:ind w:firstLine="540"/>
        <w:jc w:val="both"/>
      </w:pPr>
      <w:r>
        <w:t>справка военно-врачебной комиссии о тяжести увечья (ранения, травмы, контузии), полученного застрахованным лицом, либо ее нотариально заверенная копия, либо копия такой справки, заверенная надлежащим образом уполномоченным должностным лицом воинской части, военного комиссариата или иной организации страхователя;</w:t>
      </w:r>
    </w:p>
    <w:p w:rsidR="00EB1BD9" w:rsidRDefault="00EB1BD9">
      <w:pPr>
        <w:pStyle w:val="ConsPlusNormal"/>
        <w:jc w:val="both"/>
      </w:pPr>
      <w:r>
        <w:t xml:space="preserve">(в ред. Постановлений Правительства РФ от 14.11.2024 </w:t>
      </w:r>
      <w:hyperlink r:id="rId101">
        <w:r>
          <w:rPr>
            <w:color w:val="0000FF"/>
          </w:rPr>
          <w:t>N 1548</w:t>
        </w:r>
      </w:hyperlink>
      <w:r>
        <w:t xml:space="preserve">, от 17.02.2026 </w:t>
      </w:r>
      <w:hyperlink r:id="rId102">
        <w:r>
          <w:rPr>
            <w:color w:val="0000FF"/>
          </w:rPr>
          <w:t>N 149</w:t>
        </w:r>
      </w:hyperlink>
      <w:r>
        <w:t>)</w:t>
      </w:r>
    </w:p>
    <w:p w:rsidR="00EB1BD9" w:rsidRDefault="00EB1BD9">
      <w:pPr>
        <w:pStyle w:val="ConsPlusNormal"/>
        <w:spacing w:before="220"/>
        <w:ind w:firstLine="540"/>
        <w:jc w:val="both"/>
      </w:pPr>
      <w:r>
        <w:t xml:space="preserve">абзац исключен с 1 января 2012 года. - </w:t>
      </w:r>
      <w:hyperlink r:id="rId103">
        <w:r>
          <w:rPr>
            <w:color w:val="0000FF"/>
          </w:rPr>
          <w:t>Постановление</w:t>
        </w:r>
      </w:hyperlink>
      <w:r>
        <w:t xml:space="preserve"> Правительства РФ от 29.12.2011 N 1197.</w:t>
      </w:r>
    </w:p>
    <w:p w:rsidR="00EB1BD9" w:rsidRDefault="00EB1BD9">
      <w:pPr>
        <w:pStyle w:val="ConsPlusNormal"/>
        <w:ind w:firstLine="540"/>
        <w:jc w:val="both"/>
      </w:pPr>
    </w:p>
    <w:p w:rsidR="00EB1BD9" w:rsidRDefault="00EB1BD9">
      <w:pPr>
        <w:pStyle w:val="ConsPlusTitle"/>
        <w:jc w:val="center"/>
        <w:outlineLvl w:val="1"/>
      </w:pPr>
      <w:bookmarkStart w:id="6" w:name="P185"/>
      <w:bookmarkEnd w:id="6"/>
      <w:r>
        <w:t>6. В случае увольнения военнослужащего, проходящего</w:t>
      </w:r>
    </w:p>
    <w:p w:rsidR="00EB1BD9" w:rsidRDefault="00EB1BD9">
      <w:pPr>
        <w:pStyle w:val="ConsPlusTitle"/>
        <w:jc w:val="center"/>
      </w:pPr>
      <w:r>
        <w:t>военную службу по призыву, с военной службы, отчисления</w:t>
      </w:r>
    </w:p>
    <w:p w:rsidR="00EB1BD9" w:rsidRDefault="00EB1BD9">
      <w:pPr>
        <w:pStyle w:val="ConsPlusTitle"/>
        <w:jc w:val="center"/>
      </w:pPr>
      <w:r>
        <w:t>гражданина, призванного на военные сборы на воинскую</w:t>
      </w:r>
    </w:p>
    <w:p w:rsidR="00EB1BD9" w:rsidRDefault="00EB1BD9">
      <w:pPr>
        <w:pStyle w:val="ConsPlusTitle"/>
        <w:jc w:val="center"/>
      </w:pPr>
      <w:r>
        <w:t>должность, для которой штатом воинской части предусмотрено</w:t>
      </w:r>
    </w:p>
    <w:p w:rsidR="00EB1BD9" w:rsidRDefault="00EB1BD9">
      <w:pPr>
        <w:pStyle w:val="ConsPlusTitle"/>
        <w:jc w:val="center"/>
      </w:pPr>
      <w:r>
        <w:t>воинское звание до старшины (главного корабельного старшины)</w:t>
      </w:r>
    </w:p>
    <w:p w:rsidR="00EB1BD9" w:rsidRDefault="00EB1BD9">
      <w:pPr>
        <w:pStyle w:val="ConsPlusTitle"/>
        <w:jc w:val="center"/>
      </w:pPr>
      <w:r>
        <w:t>включительно, с военных сборов в связи с признанием их</w:t>
      </w:r>
    </w:p>
    <w:p w:rsidR="00EB1BD9" w:rsidRDefault="00EB1BD9">
      <w:pPr>
        <w:pStyle w:val="ConsPlusTitle"/>
        <w:jc w:val="center"/>
      </w:pPr>
      <w:r>
        <w:t>военно-врачебной комиссией не годными к военной службе</w:t>
      </w:r>
    </w:p>
    <w:p w:rsidR="00EB1BD9" w:rsidRDefault="00EB1BD9">
      <w:pPr>
        <w:pStyle w:val="ConsPlusTitle"/>
        <w:jc w:val="center"/>
      </w:pPr>
      <w:r>
        <w:t>или ограниченно годными к военной службе вследствие увечья</w:t>
      </w:r>
    </w:p>
    <w:p w:rsidR="00EB1BD9" w:rsidRDefault="00EB1BD9">
      <w:pPr>
        <w:pStyle w:val="ConsPlusTitle"/>
        <w:jc w:val="center"/>
      </w:pPr>
      <w:r>
        <w:t>(ранения, травмы, контузии) или заболевания, полученных</w:t>
      </w:r>
    </w:p>
    <w:p w:rsidR="00EB1BD9" w:rsidRDefault="00EB1BD9">
      <w:pPr>
        <w:pStyle w:val="ConsPlusTitle"/>
        <w:jc w:val="center"/>
      </w:pPr>
      <w:r>
        <w:t>в период прохождения военной службы, военных сборов,</w:t>
      </w:r>
    </w:p>
    <w:p w:rsidR="00EB1BD9" w:rsidRDefault="00EB1BD9">
      <w:pPr>
        <w:pStyle w:val="ConsPlusTitle"/>
        <w:jc w:val="center"/>
      </w:pPr>
      <w:r>
        <w:t>застрахованным лицом в воинскую часть, военный комиссариат</w:t>
      </w:r>
    </w:p>
    <w:p w:rsidR="00EB1BD9" w:rsidRDefault="00EB1BD9">
      <w:pPr>
        <w:pStyle w:val="ConsPlusTitle"/>
        <w:jc w:val="center"/>
      </w:pPr>
      <w:r>
        <w:t>и иную организацию страхователя представляются:</w:t>
      </w:r>
    </w:p>
    <w:p w:rsidR="00EB1BD9" w:rsidRDefault="00EB1BD9">
      <w:pPr>
        <w:pStyle w:val="ConsPlusNormal"/>
        <w:jc w:val="center"/>
      </w:pPr>
      <w:r>
        <w:t xml:space="preserve">(в ред. </w:t>
      </w:r>
      <w:hyperlink r:id="rId104">
        <w:r>
          <w:rPr>
            <w:color w:val="0000FF"/>
          </w:rPr>
          <w:t>Постановления</w:t>
        </w:r>
      </w:hyperlink>
      <w:r>
        <w:t xml:space="preserve"> Правительства РФ от 14.11.2024 N 1548)</w:t>
      </w:r>
    </w:p>
    <w:p w:rsidR="00EB1BD9" w:rsidRDefault="00EB1BD9">
      <w:pPr>
        <w:pStyle w:val="ConsPlusNormal"/>
        <w:ind w:firstLine="540"/>
        <w:jc w:val="both"/>
      </w:pPr>
    </w:p>
    <w:p w:rsidR="00EB1BD9" w:rsidRDefault="00EB1BD9">
      <w:pPr>
        <w:pStyle w:val="ConsPlusNormal"/>
        <w:ind w:firstLine="540"/>
        <w:jc w:val="both"/>
      </w:pPr>
      <w:r>
        <w:t>заявление застрахованного лица о выплате страховой суммы вместе с копией документа, удостоверяющего личность застрахованного лица;</w:t>
      </w:r>
    </w:p>
    <w:p w:rsidR="00EB1BD9" w:rsidRDefault="00EB1BD9">
      <w:pPr>
        <w:pStyle w:val="ConsPlusNormal"/>
        <w:jc w:val="both"/>
      </w:pPr>
      <w:r>
        <w:t xml:space="preserve">(в ред. </w:t>
      </w:r>
      <w:hyperlink r:id="rId105">
        <w:r>
          <w:rPr>
            <w:color w:val="0000FF"/>
          </w:rPr>
          <w:t>Постановления</w:t>
        </w:r>
      </w:hyperlink>
      <w:r>
        <w:t xml:space="preserve"> Правительства РФ от 22.07.2017 N 865)</w:t>
      </w:r>
    </w:p>
    <w:p w:rsidR="00EB1BD9" w:rsidRDefault="00EB1BD9">
      <w:pPr>
        <w:pStyle w:val="ConsPlusNormal"/>
        <w:spacing w:before="220"/>
        <w:ind w:firstLine="540"/>
        <w:jc w:val="both"/>
      </w:pPr>
      <w:r>
        <w:t xml:space="preserve">абзац исключен. - </w:t>
      </w:r>
      <w:hyperlink r:id="rId106">
        <w:r>
          <w:rPr>
            <w:color w:val="0000FF"/>
          </w:rPr>
          <w:t>Постановление</w:t>
        </w:r>
      </w:hyperlink>
      <w:r>
        <w:t xml:space="preserve"> Правительства РФ от 14.11.2024 N 1548;</w:t>
      </w:r>
    </w:p>
    <w:p w:rsidR="00EB1BD9" w:rsidRDefault="00EB1BD9">
      <w:pPr>
        <w:pStyle w:val="ConsPlusNormal"/>
        <w:spacing w:before="220"/>
        <w:ind w:firstLine="540"/>
        <w:jc w:val="both"/>
      </w:pPr>
      <w:r>
        <w:t>копия свидетельства о болезни застрахованного лица, признанного военно-врачебной комиссией негодным или ограниченно годным к военной службе;</w:t>
      </w:r>
    </w:p>
    <w:p w:rsidR="00EB1BD9" w:rsidRDefault="00EB1BD9">
      <w:pPr>
        <w:pStyle w:val="ConsPlusNormal"/>
        <w:spacing w:before="220"/>
        <w:ind w:firstLine="540"/>
        <w:jc w:val="both"/>
      </w:pPr>
      <w:r>
        <w:t xml:space="preserve">абзац исключен. - </w:t>
      </w:r>
      <w:hyperlink r:id="rId107">
        <w:r>
          <w:rPr>
            <w:color w:val="0000FF"/>
          </w:rPr>
          <w:t>Постановление</w:t>
        </w:r>
      </w:hyperlink>
      <w:r>
        <w:t xml:space="preserve"> Правительства РФ от 14.11.2024 N 1548.</w:t>
      </w:r>
    </w:p>
    <w:p w:rsidR="00EB1BD9" w:rsidRDefault="00EB1BD9">
      <w:pPr>
        <w:pStyle w:val="ConsPlusNormal"/>
      </w:pPr>
    </w:p>
    <w:p w:rsidR="00EB1BD9" w:rsidRDefault="00EB1BD9">
      <w:pPr>
        <w:pStyle w:val="ConsPlusTitle"/>
        <w:jc w:val="center"/>
        <w:outlineLvl w:val="1"/>
      </w:pPr>
      <w:r>
        <w:t>7. Перечень документов, направляемых воинской</w:t>
      </w:r>
    </w:p>
    <w:p w:rsidR="00EB1BD9" w:rsidRDefault="00EB1BD9">
      <w:pPr>
        <w:pStyle w:val="ConsPlusTitle"/>
        <w:jc w:val="center"/>
      </w:pPr>
      <w:r>
        <w:t>частью, военным комиссариатом и иной организацией</w:t>
      </w:r>
    </w:p>
    <w:p w:rsidR="00EB1BD9" w:rsidRDefault="00EB1BD9">
      <w:pPr>
        <w:pStyle w:val="ConsPlusTitle"/>
        <w:jc w:val="center"/>
      </w:pPr>
      <w:r>
        <w:t>страхователя страховщику:</w:t>
      </w:r>
    </w:p>
    <w:p w:rsidR="00EB1BD9" w:rsidRDefault="00EB1BD9">
      <w:pPr>
        <w:pStyle w:val="ConsPlusNormal"/>
        <w:jc w:val="center"/>
      </w:pPr>
    </w:p>
    <w:p w:rsidR="00EB1BD9" w:rsidRDefault="00EB1BD9">
      <w:pPr>
        <w:pStyle w:val="ConsPlusNormal"/>
        <w:jc w:val="center"/>
      </w:pPr>
      <w:r>
        <w:t xml:space="preserve">(введен </w:t>
      </w:r>
      <w:hyperlink r:id="rId108">
        <w:r>
          <w:rPr>
            <w:color w:val="0000FF"/>
          </w:rPr>
          <w:t>Постановлением</w:t>
        </w:r>
      </w:hyperlink>
      <w:r>
        <w:t xml:space="preserve"> Правительства РФ</w:t>
      </w:r>
    </w:p>
    <w:p w:rsidR="00EB1BD9" w:rsidRDefault="00EB1BD9">
      <w:pPr>
        <w:pStyle w:val="ConsPlusNormal"/>
        <w:jc w:val="center"/>
      </w:pPr>
      <w:r>
        <w:t>от 14.11.2024 N 1548)</w:t>
      </w:r>
    </w:p>
    <w:p w:rsidR="00EB1BD9" w:rsidRDefault="00EB1BD9">
      <w:pPr>
        <w:pStyle w:val="ConsPlusNormal"/>
        <w:jc w:val="center"/>
      </w:pPr>
    </w:p>
    <w:p w:rsidR="00EB1BD9" w:rsidRDefault="00EB1BD9">
      <w:pPr>
        <w:pStyle w:val="ConsPlusNormal"/>
        <w:ind w:firstLine="540"/>
        <w:jc w:val="both"/>
      </w:pPr>
      <w:r>
        <w:t xml:space="preserve">документы, предусмотренные </w:t>
      </w:r>
      <w:hyperlink w:anchor="P73">
        <w:r>
          <w:rPr>
            <w:color w:val="0000FF"/>
          </w:rPr>
          <w:t>разделами 1</w:t>
        </w:r>
      </w:hyperlink>
      <w:r>
        <w:t xml:space="preserve"> - </w:t>
      </w:r>
      <w:hyperlink w:anchor="P185">
        <w:r>
          <w:rPr>
            <w:color w:val="0000FF"/>
          </w:rPr>
          <w:t>6</w:t>
        </w:r>
      </w:hyperlink>
      <w:r>
        <w:t xml:space="preserve"> настоящего перечня, направляемые выгодоприобретателями в воинскую часть, военный комиссариат и иную организацию страхователя:</w:t>
      </w:r>
    </w:p>
    <w:p w:rsidR="00EB1BD9" w:rsidRDefault="00EB1BD9">
      <w:pPr>
        <w:pStyle w:val="ConsPlusNormal"/>
        <w:spacing w:before="220"/>
        <w:ind w:firstLine="540"/>
        <w:jc w:val="both"/>
      </w:pPr>
      <w:r>
        <w:t xml:space="preserve">в случаях, предусмотренных </w:t>
      </w:r>
      <w:hyperlink w:anchor="P73">
        <w:r>
          <w:rPr>
            <w:color w:val="0000FF"/>
          </w:rPr>
          <w:t>разделами 1</w:t>
        </w:r>
      </w:hyperlink>
      <w:r>
        <w:t xml:space="preserve"> и </w:t>
      </w:r>
      <w:hyperlink w:anchor="P185">
        <w:r>
          <w:rPr>
            <w:color w:val="0000FF"/>
          </w:rPr>
          <w:t>6</w:t>
        </w:r>
      </w:hyperlink>
      <w:r>
        <w:t xml:space="preserve"> настоящего перечня, воинской частью, военным комиссариатом и иной организацией страхователя направляются справка воинской части (учреждения, организации) об обстоятельствах наступления страхового случая и копия выписки из приказа командира воинской части (начальника учреждения, руководителя организации) об исключении застрахованного лица из списков личного состава воинской части (учреждения, организации);</w:t>
      </w:r>
    </w:p>
    <w:p w:rsidR="00EB1BD9" w:rsidRDefault="00EB1BD9">
      <w:pPr>
        <w:pStyle w:val="ConsPlusNormal"/>
        <w:spacing w:before="220"/>
        <w:ind w:firstLine="540"/>
        <w:jc w:val="both"/>
      </w:pPr>
      <w:r>
        <w:t xml:space="preserve">в случаях, предусмотренных </w:t>
      </w:r>
      <w:hyperlink w:anchor="P101">
        <w:r>
          <w:rPr>
            <w:color w:val="0000FF"/>
          </w:rPr>
          <w:t>разделами 2</w:t>
        </w:r>
      </w:hyperlink>
      <w:r>
        <w:t xml:space="preserve"> и </w:t>
      </w:r>
      <w:hyperlink w:anchor="P151">
        <w:r>
          <w:rPr>
            <w:color w:val="0000FF"/>
          </w:rPr>
          <w:t>4</w:t>
        </w:r>
      </w:hyperlink>
      <w:r>
        <w:t xml:space="preserve"> настоящего перечня, воинской частью, </w:t>
      </w:r>
      <w:r>
        <w:lastRenderedPageBreak/>
        <w:t>военным комиссариатом и иной организацией страхователя направляется копия выписки из приказа командира воинской части (начальника учреждения, руководителя организации) об исключении застрахованного лица из списков личного состава воинской части (учреждения, организации);</w:t>
      </w:r>
    </w:p>
    <w:p w:rsidR="00EB1BD9" w:rsidRDefault="00EB1BD9">
      <w:pPr>
        <w:pStyle w:val="ConsPlusNormal"/>
        <w:spacing w:before="220"/>
        <w:ind w:firstLine="540"/>
        <w:jc w:val="both"/>
      </w:pPr>
      <w:r>
        <w:t xml:space="preserve">в случаях, предусмотренных </w:t>
      </w:r>
      <w:hyperlink w:anchor="P136">
        <w:r>
          <w:rPr>
            <w:color w:val="0000FF"/>
          </w:rPr>
          <w:t>разделами 3</w:t>
        </w:r>
      </w:hyperlink>
      <w:r>
        <w:t xml:space="preserve"> и </w:t>
      </w:r>
      <w:hyperlink w:anchor="P171">
        <w:r>
          <w:rPr>
            <w:color w:val="0000FF"/>
          </w:rPr>
          <w:t>5</w:t>
        </w:r>
      </w:hyperlink>
      <w:r>
        <w:t xml:space="preserve"> настоящего перечня, воинской частью, военным комиссариатом и иной организацией страхователя направляется справка воинской части (учреждения, организации) об обстоятельствах наступления страхового случая.</w:t>
      </w:r>
    </w:p>
    <w:p w:rsidR="00EB1BD9" w:rsidRDefault="00EB1BD9">
      <w:pPr>
        <w:pStyle w:val="ConsPlusNormal"/>
        <w:ind w:firstLine="540"/>
        <w:jc w:val="both"/>
      </w:pPr>
    </w:p>
    <w:p w:rsidR="00EB1BD9" w:rsidRDefault="00EB1BD9">
      <w:pPr>
        <w:pStyle w:val="ConsPlusNormal"/>
        <w:ind w:firstLine="540"/>
        <w:jc w:val="both"/>
      </w:pPr>
      <w:r>
        <w:t>--------------------------------</w:t>
      </w:r>
    </w:p>
    <w:p w:rsidR="00EB1BD9" w:rsidRDefault="00EB1BD9">
      <w:pPr>
        <w:pStyle w:val="ConsPlusNormal"/>
        <w:spacing w:before="220"/>
        <w:ind w:firstLine="540"/>
        <w:jc w:val="both"/>
      </w:pPr>
      <w:r>
        <w:t xml:space="preserve">&lt;*&gt; Сноска исключена. - </w:t>
      </w:r>
      <w:hyperlink r:id="rId109">
        <w:r>
          <w:rPr>
            <w:color w:val="0000FF"/>
          </w:rPr>
          <w:t>Постановление</w:t>
        </w:r>
      </w:hyperlink>
      <w:r>
        <w:t xml:space="preserve"> Правительства РФ от 22.07.2017 N 865.</w:t>
      </w:r>
    </w:p>
    <w:p w:rsidR="00EB1BD9" w:rsidRDefault="00EB1BD9">
      <w:pPr>
        <w:pStyle w:val="ConsPlusNormal"/>
        <w:spacing w:before="220"/>
        <w:ind w:firstLine="540"/>
        <w:jc w:val="both"/>
      </w:pPr>
      <w:r>
        <w:t xml:space="preserve">&lt;**&gt; Сноска исключена. - </w:t>
      </w:r>
      <w:hyperlink r:id="rId110">
        <w:r>
          <w:rPr>
            <w:color w:val="0000FF"/>
          </w:rPr>
          <w:t>Постановление</w:t>
        </w:r>
      </w:hyperlink>
      <w:r>
        <w:t xml:space="preserve"> Правительства РФ от 22.07.2017 N 865.</w:t>
      </w:r>
    </w:p>
    <w:p w:rsidR="00EB1BD9" w:rsidRDefault="00EB1BD9">
      <w:pPr>
        <w:pStyle w:val="ConsPlusNormal"/>
        <w:spacing w:before="220"/>
        <w:ind w:firstLine="540"/>
        <w:jc w:val="both"/>
      </w:pPr>
      <w:bookmarkStart w:id="7" w:name="P220"/>
      <w:bookmarkEnd w:id="7"/>
      <w:r>
        <w:t xml:space="preserve">&lt;***&gt; Представляется в случае, указанном в </w:t>
      </w:r>
      <w:hyperlink r:id="rId111">
        <w:r>
          <w:rPr>
            <w:color w:val="0000FF"/>
          </w:rPr>
          <w:t>пункте 2 статьи 4</w:t>
        </w:r>
      </w:hyperlink>
      <w:r>
        <w:t xml:space="preserve"> Федерального закона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w:t>
      </w:r>
    </w:p>
    <w:p w:rsidR="00EB1BD9" w:rsidRDefault="00EB1BD9">
      <w:pPr>
        <w:pStyle w:val="ConsPlusNormal"/>
        <w:jc w:val="both"/>
      </w:pPr>
      <w:r>
        <w:t xml:space="preserve">(сноска введена </w:t>
      </w:r>
      <w:hyperlink r:id="rId112">
        <w:r>
          <w:rPr>
            <w:color w:val="0000FF"/>
          </w:rPr>
          <w:t>Постановлением</w:t>
        </w:r>
      </w:hyperlink>
      <w:r>
        <w:t xml:space="preserve"> Правительства РФ от 08.08.2023 N 1294)</w:t>
      </w:r>
    </w:p>
    <w:p w:rsidR="00EB1BD9" w:rsidRDefault="00EB1BD9">
      <w:pPr>
        <w:pStyle w:val="ConsPlusNormal"/>
        <w:ind w:firstLine="540"/>
        <w:jc w:val="both"/>
      </w:pPr>
    </w:p>
    <w:p w:rsidR="00EB1BD9" w:rsidRDefault="00EB1BD9">
      <w:pPr>
        <w:pStyle w:val="ConsPlusNormal"/>
        <w:ind w:firstLine="540"/>
        <w:jc w:val="both"/>
      </w:pPr>
      <w:r>
        <w:t>Примечание. В случае если страховая сумма не получена по причине гибели (смерти) застрахованного лица либо выгодоприобретателя, заявление заполняется их наследниками. При этом дополнительно к документам, предусмотренным настоящим перечнем, представляется копия свидетельства о праве на наследство.</w:t>
      </w:r>
    </w:p>
    <w:p w:rsidR="00EB1BD9" w:rsidRDefault="00EB1BD9">
      <w:pPr>
        <w:pStyle w:val="ConsPlusNormal"/>
        <w:spacing w:before="220"/>
        <w:ind w:firstLine="540"/>
        <w:jc w:val="both"/>
      </w:pPr>
      <w:r>
        <w:t>В случае если застрахованное лицо вследствие увечья (ранения, травмы, контузии) находится в состоянии длительного нарушения сознания, заявление на выплату страховой суммы оформляется воинской частью (учреждением, организацией) либо военным комиссариатом на основании решения врачебной комиссии, подтверждающего состояние длительного нарушения сознания застрахованного лица. К заявлению прилагаются банковские реквизиты застрахованного лица, указанные им для получения денежного довольствия, и копия документа, удостоверяющего личность застрахованного лица.</w:t>
      </w:r>
    </w:p>
    <w:p w:rsidR="00EB1BD9" w:rsidRDefault="00EB1BD9">
      <w:pPr>
        <w:pStyle w:val="ConsPlusNormal"/>
        <w:jc w:val="both"/>
      </w:pPr>
      <w:r>
        <w:t xml:space="preserve">(абзац введен </w:t>
      </w:r>
      <w:hyperlink r:id="rId113">
        <w:r>
          <w:rPr>
            <w:color w:val="0000FF"/>
          </w:rPr>
          <w:t>Постановлением</w:t>
        </w:r>
      </w:hyperlink>
      <w:r>
        <w:t xml:space="preserve"> Правительства РФ от 08.08.2023 N 1294)</w:t>
      </w:r>
    </w:p>
    <w:p w:rsidR="00EB1BD9" w:rsidRDefault="00EB1BD9">
      <w:pPr>
        <w:pStyle w:val="ConsPlusNormal"/>
      </w:pPr>
    </w:p>
    <w:p w:rsidR="00EB1BD9" w:rsidRDefault="00EB1BD9">
      <w:pPr>
        <w:pStyle w:val="ConsPlusNormal"/>
      </w:pPr>
    </w:p>
    <w:p w:rsidR="00EB1BD9" w:rsidRDefault="00EB1BD9">
      <w:pPr>
        <w:pStyle w:val="ConsPlusNormal"/>
      </w:pPr>
    </w:p>
    <w:p w:rsidR="00EB1BD9" w:rsidRDefault="00EB1BD9">
      <w:pPr>
        <w:pStyle w:val="ConsPlusNormal"/>
      </w:pPr>
    </w:p>
    <w:p w:rsidR="00EB1BD9" w:rsidRDefault="00EB1BD9">
      <w:pPr>
        <w:pStyle w:val="ConsPlusNormal"/>
      </w:pPr>
    </w:p>
    <w:p w:rsidR="00EB1BD9" w:rsidRDefault="00EB1BD9">
      <w:pPr>
        <w:pStyle w:val="ConsPlusNormal"/>
        <w:jc w:val="right"/>
        <w:outlineLvl w:val="0"/>
      </w:pPr>
      <w:r>
        <w:t>Утвержден</w:t>
      </w:r>
    </w:p>
    <w:p w:rsidR="00EB1BD9" w:rsidRDefault="00EB1BD9">
      <w:pPr>
        <w:pStyle w:val="ConsPlusNormal"/>
        <w:jc w:val="right"/>
      </w:pPr>
      <w:r>
        <w:t>Постановлением Правительства</w:t>
      </w:r>
    </w:p>
    <w:p w:rsidR="00EB1BD9" w:rsidRDefault="00EB1BD9">
      <w:pPr>
        <w:pStyle w:val="ConsPlusNormal"/>
        <w:jc w:val="right"/>
      </w:pPr>
      <w:r>
        <w:t>Российской Федерации</w:t>
      </w:r>
    </w:p>
    <w:p w:rsidR="00EB1BD9" w:rsidRDefault="00EB1BD9">
      <w:pPr>
        <w:pStyle w:val="ConsPlusNormal"/>
        <w:jc w:val="right"/>
      </w:pPr>
      <w:r>
        <w:t>от 29 июля 1998 г. N 855</w:t>
      </w:r>
    </w:p>
    <w:p w:rsidR="00EB1BD9" w:rsidRDefault="00EB1BD9">
      <w:pPr>
        <w:pStyle w:val="ConsPlusNormal"/>
      </w:pPr>
    </w:p>
    <w:p w:rsidR="00EB1BD9" w:rsidRDefault="00EB1BD9">
      <w:pPr>
        <w:pStyle w:val="ConsPlusTitle"/>
        <w:jc w:val="center"/>
      </w:pPr>
      <w:bookmarkStart w:id="8" w:name="P236"/>
      <w:bookmarkEnd w:id="8"/>
      <w:r>
        <w:t>ПЕРЕЧЕНЬ</w:t>
      </w:r>
    </w:p>
    <w:p w:rsidR="00EB1BD9" w:rsidRDefault="00EB1BD9">
      <w:pPr>
        <w:pStyle w:val="ConsPlusTitle"/>
        <w:jc w:val="center"/>
      </w:pPr>
      <w:r>
        <w:t>УВЕЧИЙ (РАНЕНИЙ, ТРАВМ, КОНТУЗИЙ), ОТНОСЯЩИХСЯ К ТЯЖЕЛЫМ</w:t>
      </w:r>
    </w:p>
    <w:p w:rsidR="00EB1BD9" w:rsidRDefault="00EB1BD9">
      <w:pPr>
        <w:pStyle w:val="ConsPlusTitle"/>
        <w:jc w:val="center"/>
      </w:pPr>
      <w:r>
        <w:t>ИЛИ ЛЕГКИМ, ПРИ НАЛИЧИИ КОТОРЫХ ПРИНИМАЕТСЯ РЕШЕНИЕ</w:t>
      </w:r>
    </w:p>
    <w:p w:rsidR="00EB1BD9" w:rsidRDefault="00EB1BD9">
      <w:pPr>
        <w:pStyle w:val="ConsPlusTitle"/>
        <w:jc w:val="center"/>
      </w:pPr>
      <w:r>
        <w:t>О НАСТУПЛЕНИИ СТРАХОВОГО СЛУЧАЯ ПО ОБЯЗАТЕЛЬНОМУ</w:t>
      </w:r>
    </w:p>
    <w:p w:rsidR="00EB1BD9" w:rsidRDefault="00EB1BD9">
      <w:pPr>
        <w:pStyle w:val="ConsPlusTitle"/>
        <w:jc w:val="center"/>
      </w:pPr>
      <w:r>
        <w:t>ГОСУДАРСТВЕННОМУ СТРАХОВАНИЮ ЖИЗНИ И ЗДОРОВЬЯ</w:t>
      </w:r>
    </w:p>
    <w:p w:rsidR="00EB1BD9" w:rsidRDefault="00EB1BD9">
      <w:pPr>
        <w:pStyle w:val="ConsPlusTitle"/>
        <w:jc w:val="center"/>
      </w:pPr>
      <w:r>
        <w:t>ВОЕННОСЛУЖАЩИХ, ГРАЖДАН, ПРИЗВАННЫХ НА ВОЕННЫЕ</w:t>
      </w:r>
    </w:p>
    <w:p w:rsidR="00EB1BD9" w:rsidRDefault="00EB1BD9">
      <w:pPr>
        <w:pStyle w:val="ConsPlusTitle"/>
        <w:jc w:val="center"/>
      </w:pPr>
      <w:r>
        <w:t>СБОРЫ, ЛИЦ РЯДОВОГО И НАЧАЛЬСТВУЮЩЕГО СОСТАВА ОРГАНОВ</w:t>
      </w:r>
    </w:p>
    <w:p w:rsidR="00EB1BD9" w:rsidRDefault="00EB1BD9">
      <w:pPr>
        <w:pStyle w:val="ConsPlusTitle"/>
        <w:jc w:val="center"/>
      </w:pPr>
      <w:r>
        <w:t>ВНУТРЕННИХ ДЕЛ РОССИЙСКОЙ ФЕДЕРАЦИИ, ФЕДЕРАЛЬНОЙ</w:t>
      </w:r>
    </w:p>
    <w:p w:rsidR="00EB1BD9" w:rsidRDefault="00EB1BD9">
      <w:pPr>
        <w:pStyle w:val="ConsPlusTitle"/>
        <w:jc w:val="center"/>
      </w:pPr>
      <w:r>
        <w:lastRenderedPageBreak/>
        <w:t>ПРОТИВОПОЖАРНОЙ СЛУЖБЫ ГОСУДАРСТВЕННОЙ ПРОТИВОПОЖАРНОЙ</w:t>
      </w:r>
    </w:p>
    <w:p w:rsidR="00EB1BD9" w:rsidRDefault="00EB1BD9">
      <w:pPr>
        <w:pStyle w:val="ConsPlusTitle"/>
        <w:jc w:val="center"/>
      </w:pPr>
      <w:r>
        <w:t>СЛУЖБЫ, СОТРУДНИКОВ УЧРЕЖДЕНИЙ И ОРГАНОВ</w:t>
      </w:r>
    </w:p>
    <w:p w:rsidR="00EB1BD9" w:rsidRDefault="00EB1BD9">
      <w:pPr>
        <w:pStyle w:val="ConsPlusTitle"/>
        <w:jc w:val="center"/>
      </w:pPr>
      <w:r>
        <w:t>УГОЛОВНО-ИСПОЛНИТЕЛЬНОЙ СИСТЕМЫ, СОТРУДНИКОВ ОРГАНОВ</w:t>
      </w:r>
    </w:p>
    <w:p w:rsidR="00EB1BD9" w:rsidRDefault="00EB1BD9">
      <w:pPr>
        <w:pStyle w:val="ConsPlusTitle"/>
        <w:jc w:val="center"/>
      </w:pPr>
      <w:r>
        <w:t>ПРИНУДИТЕЛЬНОГО ИСПОЛНЕНИЯ РОССИЙСКОЙ ФЕДЕРАЦИИ,</w:t>
      </w:r>
    </w:p>
    <w:p w:rsidR="00EB1BD9" w:rsidRDefault="00EB1BD9">
      <w:pPr>
        <w:pStyle w:val="ConsPlusTitle"/>
        <w:jc w:val="center"/>
      </w:pPr>
      <w:r>
        <w:t>ЛИЦ, ПРОХОДЯЩИХ СЛУЖБУ В ВОЙСКАХ НАЦИОНАЛЬНОЙ ГВАРДИИ</w:t>
      </w:r>
    </w:p>
    <w:p w:rsidR="00EB1BD9" w:rsidRDefault="00EB1BD9">
      <w:pPr>
        <w:pStyle w:val="ConsPlusTitle"/>
        <w:jc w:val="center"/>
      </w:pPr>
      <w:r>
        <w:t>РОССИЙСКОЙ ФЕДЕРАЦИИ И ИМЕЮЩИХ СПЕЦИАЛЬНЫЕ ЗВАНИЯ ПОЛИЦИИ</w:t>
      </w:r>
    </w:p>
    <w:p w:rsidR="00EB1BD9" w:rsidRDefault="00EB1B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B1B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1BD9" w:rsidRDefault="00EB1B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1BD9" w:rsidRDefault="00EB1B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1BD9" w:rsidRDefault="00EB1BD9">
            <w:pPr>
              <w:pStyle w:val="ConsPlusNormal"/>
              <w:jc w:val="center"/>
            </w:pPr>
            <w:r>
              <w:rPr>
                <w:color w:val="392C69"/>
              </w:rPr>
              <w:t>Список изменяющих документов</w:t>
            </w:r>
          </w:p>
          <w:p w:rsidR="00EB1BD9" w:rsidRDefault="00EB1BD9">
            <w:pPr>
              <w:pStyle w:val="ConsPlusNormal"/>
              <w:jc w:val="center"/>
            </w:pPr>
            <w:r>
              <w:rPr>
                <w:color w:val="392C69"/>
              </w:rPr>
              <w:t xml:space="preserve">(в ред. Постановлений Правительства РФ от 08.08.2003 </w:t>
            </w:r>
            <w:hyperlink r:id="rId114">
              <w:r>
                <w:rPr>
                  <w:color w:val="0000FF"/>
                </w:rPr>
                <w:t>N 475</w:t>
              </w:r>
            </w:hyperlink>
            <w:r>
              <w:rPr>
                <w:color w:val="392C69"/>
              </w:rPr>
              <w:t>,</w:t>
            </w:r>
          </w:p>
          <w:p w:rsidR="00EB1BD9" w:rsidRDefault="00EB1BD9">
            <w:pPr>
              <w:pStyle w:val="ConsPlusNormal"/>
              <w:jc w:val="center"/>
            </w:pPr>
            <w:r>
              <w:rPr>
                <w:color w:val="392C69"/>
              </w:rPr>
              <w:t xml:space="preserve">от 06.02.2004 </w:t>
            </w:r>
            <w:hyperlink r:id="rId115">
              <w:r>
                <w:rPr>
                  <w:color w:val="0000FF"/>
                </w:rPr>
                <w:t>N 51</w:t>
              </w:r>
            </w:hyperlink>
            <w:r>
              <w:rPr>
                <w:color w:val="392C69"/>
              </w:rPr>
              <w:t xml:space="preserve">, от 12.09.2008 </w:t>
            </w:r>
            <w:hyperlink r:id="rId116">
              <w:r>
                <w:rPr>
                  <w:color w:val="0000FF"/>
                </w:rPr>
                <w:t>N 674</w:t>
              </w:r>
            </w:hyperlink>
            <w:r>
              <w:rPr>
                <w:color w:val="392C69"/>
              </w:rPr>
              <w:t xml:space="preserve">, от 30.03.2017 </w:t>
            </w:r>
            <w:hyperlink r:id="rId117">
              <w:r>
                <w:rPr>
                  <w:color w:val="0000FF"/>
                </w:rPr>
                <w:t>N 359</w:t>
              </w:r>
            </w:hyperlink>
            <w:r>
              <w:rPr>
                <w:color w:val="392C69"/>
              </w:rPr>
              <w:t>,</w:t>
            </w:r>
          </w:p>
          <w:p w:rsidR="00EB1BD9" w:rsidRDefault="00EB1BD9">
            <w:pPr>
              <w:pStyle w:val="ConsPlusNormal"/>
              <w:jc w:val="center"/>
            </w:pPr>
            <w:r>
              <w:rPr>
                <w:color w:val="392C69"/>
              </w:rPr>
              <w:t xml:space="preserve">от 22.07.2017 </w:t>
            </w:r>
            <w:hyperlink r:id="rId118">
              <w:r>
                <w:rPr>
                  <w:color w:val="0000FF"/>
                </w:rPr>
                <w:t>N 865</w:t>
              </w:r>
            </w:hyperlink>
            <w:r>
              <w:rPr>
                <w:color w:val="392C69"/>
              </w:rPr>
              <w:t xml:space="preserve">, от 21.05.2020 </w:t>
            </w:r>
            <w:hyperlink r:id="rId119">
              <w:r>
                <w:rPr>
                  <w:color w:val="0000FF"/>
                </w:rPr>
                <w:t>N 723</w:t>
              </w:r>
            </w:hyperlink>
            <w:r>
              <w:rPr>
                <w:color w:val="392C69"/>
              </w:rPr>
              <w:t xml:space="preserve">, от 31.08.2020 </w:t>
            </w:r>
            <w:hyperlink r:id="rId120">
              <w:r>
                <w:rPr>
                  <w:color w:val="0000FF"/>
                </w:rPr>
                <w:t>N 1330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B1BD9" w:rsidRDefault="00EB1BD9">
            <w:pPr>
              <w:pStyle w:val="ConsPlusNormal"/>
            </w:pPr>
          </w:p>
        </w:tc>
      </w:tr>
    </w:tbl>
    <w:p w:rsidR="00EB1BD9" w:rsidRDefault="00EB1BD9">
      <w:pPr>
        <w:pStyle w:val="ConsPlusNormal"/>
      </w:pPr>
    </w:p>
    <w:p w:rsidR="00EB1BD9" w:rsidRDefault="00EB1BD9">
      <w:pPr>
        <w:pStyle w:val="ConsPlusTitle"/>
        <w:jc w:val="center"/>
        <w:outlineLvl w:val="1"/>
      </w:pPr>
      <w:bookmarkStart w:id="9" w:name="P255"/>
      <w:bookmarkEnd w:id="9"/>
      <w:r>
        <w:t>Раздел I. К тяжелым относятся увечья</w:t>
      </w:r>
    </w:p>
    <w:p w:rsidR="00EB1BD9" w:rsidRDefault="00EB1BD9">
      <w:pPr>
        <w:pStyle w:val="ConsPlusTitle"/>
        <w:jc w:val="center"/>
      </w:pPr>
      <w:r>
        <w:t>(ранения, травмы, контузии), опасные для жизни</w:t>
      </w:r>
    </w:p>
    <w:p w:rsidR="00EB1BD9" w:rsidRDefault="00EB1BD9">
      <w:pPr>
        <w:pStyle w:val="ConsPlusTitle"/>
        <w:jc w:val="center"/>
      </w:pPr>
      <w:r>
        <w:t>или здоровья, способные вызвать умеренные или значительные</w:t>
      </w:r>
    </w:p>
    <w:p w:rsidR="00EB1BD9" w:rsidRDefault="00EB1BD9">
      <w:pPr>
        <w:pStyle w:val="ConsPlusTitle"/>
        <w:jc w:val="center"/>
      </w:pPr>
      <w:r>
        <w:t>нарушения функции поврежденного органа, системы:</w:t>
      </w:r>
    </w:p>
    <w:p w:rsidR="00EB1BD9" w:rsidRDefault="00EB1BD9">
      <w:pPr>
        <w:pStyle w:val="ConsPlusNormal"/>
        <w:ind w:firstLine="540"/>
        <w:jc w:val="both"/>
      </w:pPr>
    </w:p>
    <w:p w:rsidR="00EB1BD9" w:rsidRDefault="00EB1BD9">
      <w:pPr>
        <w:pStyle w:val="ConsPlusNormal"/>
        <w:ind w:firstLine="540"/>
        <w:jc w:val="both"/>
      </w:pPr>
      <w:r>
        <w:t>проникающие ранения черепа, в том числе без повреждения мозга, открытые и закрытые переломы костей свода и основания черепа, ушибы головного мозга как со сдавлением, так и без сдавления головного мозга, эпидуральные, субдуральные или субарахноидальные внутричерепные кровоизлияния;</w:t>
      </w:r>
    </w:p>
    <w:p w:rsidR="00EB1BD9" w:rsidRDefault="00EB1BD9">
      <w:pPr>
        <w:pStyle w:val="ConsPlusNormal"/>
        <w:spacing w:before="220"/>
        <w:ind w:firstLine="540"/>
        <w:jc w:val="both"/>
      </w:pPr>
      <w:r>
        <w:t>открытые и закрытые повреждения позвоночника и спинного мозга: переломы одного и более тел позвонков, вывихи, переломо-вывихи с повреждением или без повреждения спинного мозга; перелом суставного отростка, перелом остистых, поперечных отростков, дужек трех и более позвонков, перелом крестца со смещением отломков;</w:t>
      </w:r>
    </w:p>
    <w:p w:rsidR="00EB1BD9" w:rsidRDefault="00EB1BD9">
      <w:pPr>
        <w:pStyle w:val="ConsPlusNormal"/>
        <w:spacing w:before="220"/>
        <w:ind w:firstLine="540"/>
        <w:jc w:val="both"/>
      </w:pPr>
      <w:r>
        <w:t>ранения грудной клетки: проникающие в плевральную полость, полость перикарда или клетчатку средостения, в том числе и без повреждения внутренних органов;</w:t>
      </w:r>
    </w:p>
    <w:p w:rsidR="00EB1BD9" w:rsidRDefault="00EB1BD9">
      <w:pPr>
        <w:pStyle w:val="ConsPlusNormal"/>
        <w:spacing w:before="220"/>
        <w:ind w:firstLine="540"/>
        <w:jc w:val="both"/>
      </w:pPr>
      <w:r>
        <w:t>проникающие ранения живота с повреждением органов брюшной полости; ранения органов забрюшинного пространства (почек, надпочечников, поджелудочной железы и др.), тазовых органов;</w:t>
      </w:r>
    </w:p>
    <w:p w:rsidR="00EB1BD9" w:rsidRDefault="00EB1BD9">
      <w:pPr>
        <w:pStyle w:val="ConsPlusNormal"/>
        <w:spacing w:before="220"/>
        <w:ind w:firstLine="540"/>
        <w:jc w:val="both"/>
      </w:pPr>
      <w:r>
        <w:t>закрытые травмы органов грудной и (или) брюшной полости, органов забрюшинного пространства, тазовых органов;</w:t>
      </w:r>
    </w:p>
    <w:p w:rsidR="00EB1BD9" w:rsidRDefault="00EB1BD9">
      <w:pPr>
        <w:pStyle w:val="ConsPlusNormal"/>
        <w:spacing w:before="220"/>
        <w:ind w:firstLine="540"/>
        <w:jc w:val="both"/>
      </w:pPr>
      <w:r>
        <w:t>ранения и (или) травмы наружных половых органов: с разрывом уретры, белочной оболочки, венозных сплетений, кавернозных тел, яичка, повреждением крупных сосудов промежности;</w:t>
      </w:r>
    </w:p>
    <w:p w:rsidR="00EB1BD9" w:rsidRDefault="00EB1BD9">
      <w:pPr>
        <w:pStyle w:val="ConsPlusNormal"/>
        <w:spacing w:before="220"/>
        <w:ind w:firstLine="540"/>
        <w:jc w:val="both"/>
      </w:pPr>
      <w:r>
        <w:t>переломы костей таза с нарушением целости тазового кольца; разрывы крестцово-подвздошного и (или) лонного сочленения; перелом вертлужной впадины; переломы крыльев подвздошных костей;</w:t>
      </w:r>
    </w:p>
    <w:p w:rsidR="00EB1BD9" w:rsidRDefault="00EB1BD9">
      <w:pPr>
        <w:pStyle w:val="ConsPlusNormal"/>
        <w:spacing w:before="220"/>
        <w:ind w:firstLine="540"/>
        <w:jc w:val="both"/>
      </w:pPr>
      <w:r>
        <w:t>травматическая ампутация плеча, предплечья, бедра, голени на любом уровне; частичная или полная травматическая ампутации кисти, стопы;</w:t>
      </w:r>
    </w:p>
    <w:p w:rsidR="00EB1BD9" w:rsidRDefault="00EB1BD9">
      <w:pPr>
        <w:pStyle w:val="ConsPlusNormal"/>
        <w:spacing w:before="220"/>
        <w:ind w:firstLine="540"/>
        <w:jc w:val="both"/>
      </w:pPr>
      <w:r>
        <w:t>переломы длинных костей, в том числе внутрисуставные переломы эпифизов: плеча, бедра, большеберцовой, обеих костей предплечья, обеих ключиц; осложненный перелом (открытый, оскольчатый, со смещением отломков на ширину кости и более) одной из костей предплечья, ключицы, шейки лопатки, надколенника;</w:t>
      </w:r>
    </w:p>
    <w:p w:rsidR="00EB1BD9" w:rsidRDefault="00EB1BD9">
      <w:pPr>
        <w:pStyle w:val="ConsPlusNormal"/>
        <w:spacing w:before="220"/>
        <w:ind w:firstLine="540"/>
        <w:jc w:val="both"/>
      </w:pPr>
      <w:r>
        <w:t>множественные (три и более) переломы ребер; двухсторонние и (или) двойные переломы ребер; переломы грудины (кроме перелома мечевидного отростка);</w:t>
      </w:r>
    </w:p>
    <w:p w:rsidR="00EB1BD9" w:rsidRDefault="00EB1BD9">
      <w:pPr>
        <w:pStyle w:val="ConsPlusNormal"/>
        <w:spacing w:before="220"/>
        <w:ind w:firstLine="540"/>
        <w:jc w:val="both"/>
      </w:pPr>
      <w:r>
        <w:lastRenderedPageBreak/>
        <w:t>вывихи, переломо-вывихи в крупных суставах конечностей: плечевом (кроме привычного вывиха плеча), локтевом, лучезапястном, тазобедренном, коленном, голеностопном, в суставах предплюсны (подтаранном, Шопара, Лисфранка); вывих надколенника, сопровождающийся переломом надколенника или мыщелка бедра; вывих полулунной кости;</w:t>
      </w:r>
    </w:p>
    <w:p w:rsidR="00EB1BD9" w:rsidRDefault="00EB1BD9">
      <w:pPr>
        <w:pStyle w:val="ConsPlusNormal"/>
        <w:spacing w:before="220"/>
        <w:ind w:firstLine="540"/>
        <w:jc w:val="both"/>
      </w:pPr>
      <w:r>
        <w:t>проникающие ранения крупных суставов: плечевого, локтевого, лучезапястного, тазобедренного, коленного, голеностопного; разрывы (отрывы) боковых и крестообразных связок коленного сустава с подвывихами, нестабильностью сустава 2 и 3 степени (раскрытие суставной щели на стороне повреждения или передне-заднее смещение большеберцовой кости более 5 мм по сравнению с неповрежденным суставом);</w:t>
      </w:r>
    </w:p>
    <w:p w:rsidR="00EB1BD9" w:rsidRDefault="00EB1BD9">
      <w:pPr>
        <w:pStyle w:val="ConsPlusNormal"/>
        <w:spacing w:before="220"/>
        <w:ind w:firstLine="540"/>
        <w:jc w:val="both"/>
      </w:pPr>
      <w:r>
        <w:t>разрывы (отрывы) сухожилий вращающей манжеты плеча, двуглавой мышцы плеча, четырехглавой мышцы бедра, связки надколенника; разрывы проксимального или дистального лучелоктевых сочленений, дистального межберцового синдесмоза с подвывихом в одноименных суставах; разрыв ахиллова сухожилия; разрывы сухожилий глубоких сгибателей трех и более пальцев кисти;</w:t>
      </w:r>
    </w:p>
    <w:p w:rsidR="00EB1BD9" w:rsidRDefault="00EB1BD9">
      <w:pPr>
        <w:pStyle w:val="ConsPlusNormal"/>
        <w:spacing w:before="220"/>
        <w:ind w:firstLine="540"/>
        <w:jc w:val="both"/>
      </w:pPr>
      <w:r>
        <w:t>размозжения кисти, стопы (повреждение нескольких различных тканей их образующих: костной, мышечной, сухожилий, кровеносных сосудов, нервов), обширные дефекты мягких тканей кисти, стопы, требующие пластического замещения;</w:t>
      </w:r>
    </w:p>
    <w:p w:rsidR="00EB1BD9" w:rsidRDefault="00EB1BD9">
      <w:pPr>
        <w:pStyle w:val="ConsPlusNormal"/>
        <w:spacing w:before="220"/>
        <w:ind w:firstLine="540"/>
        <w:jc w:val="both"/>
      </w:pPr>
      <w:r>
        <w:t>ранения и травмы кисти, повлекшие утрату: первого, первого и второго, трех пальцев одной кисти на уровне пястно-фаланговых суставов, четырех пальцев одной кисти на уровне дистальных концов основных фаланг, первого пальца на уровне межфалангового сустава и второго - пятого пальцев на уровне дистальных концов средних фаланг;</w:t>
      </w:r>
    </w:p>
    <w:p w:rsidR="00EB1BD9" w:rsidRDefault="00EB1BD9">
      <w:pPr>
        <w:pStyle w:val="ConsPlusNormal"/>
        <w:spacing w:before="220"/>
        <w:ind w:firstLine="540"/>
        <w:jc w:val="both"/>
      </w:pPr>
      <w:r>
        <w:t>переломы ладьевидной или полулунной кости, двух и более других костей запястья; переломы трех и более костей пясти;</w:t>
      </w:r>
    </w:p>
    <w:p w:rsidR="00EB1BD9" w:rsidRDefault="00EB1BD9">
      <w:pPr>
        <w:pStyle w:val="ConsPlusNormal"/>
        <w:spacing w:before="220"/>
        <w:ind w:firstLine="540"/>
        <w:jc w:val="both"/>
      </w:pPr>
      <w:r>
        <w:t>ранения и травмы стопы с утратой трех и более пальцев одной стопы проксимальнее уровня плюснефаланговых суставов;</w:t>
      </w:r>
    </w:p>
    <w:p w:rsidR="00EB1BD9" w:rsidRDefault="00EB1BD9">
      <w:pPr>
        <w:pStyle w:val="ConsPlusNormal"/>
        <w:spacing w:before="220"/>
        <w:ind w:firstLine="540"/>
        <w:jc w:val="both"/>
      </w:pPr>
      <w:r>
        <w:t>перелом пяточной и (или) таранной костей; множественные переломы: двух и более костей предплюсны, трех и более костей плюсны;</w:t>
      </w:r>
    </w:p>
    <w:p w:rsidR="00EB1BD9" w:rsidRDefault="00EB1BD9">
      <w:pPr>
        <w:pStyle w:val="ConsPlusNormal"/>
        <w:spacing w:before="220"/>
        <w:ind w:firstLine="540"/>
        <w:jc w:val="both"/>
      </w:pPr>
      <w:r>
        <w:t>переломы лодыжек со смещением отломков и подвывихом стопы и (или) разрывом межберцового синдесмоза; переломы двух лодыжек и заднего края большеберцовой кости ("3-лодыжечный перелом");</w:t>
      </w:r>
    </w:p>
    <w:p w:rsidR="00EB1BD9" w:rsidRDefault="00EB1BD9">
      <w:pPr>
        <w:pStyle w:val="ConsPlusNormal"/>
        <w:spacing w:before="220"/>
        <w:ind w:firstLine="540"/>
        <w:jc w:val="both"/>
      </w:pPr>
      <w:r>
        <w:t xml:space="preserve">повреждения крупных магистральных сосудов и нервных стволов: подключичной, подкрыльцовой, плечевой (до уровня ее деления на лучевую и локтевую), бедренной, подколенной, задней большеберцовой (до уровня верхней трети голени) артерий; подключичной, подкрыльцовой, основной (до уровня нижней трети плеча) вены, глубокой вены бедра, подколенной вены; плечевого сплетения, лучевого, локтевого, срединного, седалищного, большеберцового, малоберцового нервов на всем протяжении, трех и более ладонных или пальцевых нервов со значительным нарушением функции </w:t>
      </w:r>
      <w:hyperlink w:anchor="P335">
        <w:r>
          <w:rPr>
            <w:color w:val="0000FF"/>
          </w:rPr>
          <w:t>&lt;*&gt;</w:t>
        </w:r>
      </w:hyperlink>
      <w:r>
        <w:t>;</w:t>
      </w:r>
    </w:p>
    <w:p w:rsidR="00EB1BD9" w:rsidRDefault="00EB1BD9">
      <w:pPr>
        <w:pStyle w:val="ConsPlusNormal"/>
        <w:spacing w:before="220"/>
        <w:ind w:firstLine="540"/>
        <w:jc w:val="both"/>
      </w:pPr>
      <w:r>
        <w:t xml:space="preserve">синдромы длительного или позиционного сдавления со значительным или умеренным нарушением функции </w:t>
      </w:r>
      <w:hyperlink w:anchor="P335">
        <w:r>
          <w:rPr>
            <w:color w:val="0000FF"/>
          </w:rPr>
          <w:t>&lt;*&gt;</w:t>
        </w:r>
      </w:hyperlink>
      <w:r>
        <w:t>;</w:t>
      </w:r>
    </w:p>
    <w:p w:rsidR="00EB1BD9" w:rsidRDefault="00EB1BD9">
      <w:pPr>
        <w:pStyle w:val="ConsPlusNormal"/>
        <w:spacing w:before="220"/>
        <w:ind w:firstLine="540"/>
        <w:jc w:val="both"/>
      </w:pPr>
      <w:r>
        <w:t>ранения и травмы мягких тканей, требующие пластического замещения или повлекшие развитие шока, анемии, эмболии или травматического токсикоза;</w:t>
      </w:r>
    </w:p>
    <w:p w:rsidR="00EB1BD9" w:rsidRDefault="00EB1BD9">
      <w:pPr>
        <w:pStyle w:val="ConsPlusNormal"/>
        <w:spacing w:before="220"/>
        <w:ind w:firstLine="540"/>
        <w:jc w:val="both"/>
      </w:pPr>
      <w:r>
        <w:t>открытые и закрытые переломы костей лицевого скелета, кроме костей носа, со смещением отломков, образованием дефектов костной ткани; осложненный (оскольчатый, двойной, со смещением отломков) перелом нижней челюсти, перелом суставного отростка;</w:t>
      </w:r>
    </w:p>
    <w:p w:rsidR="00EB1BD9" w:rsidRDefault="00EB1BD9">
      <w:pPr>
        <w:pStyle w:val="ConsPlusNormal"/>
        <w:spacing w:before="220"/>
        <w:ind w:firstLine="540"/>
        <w:jc w:val="both"/>
      </w:pPr>
      <w:r>
        <w:lastRenderedPageBreak/>
        <w:t>изолированные, проникающие и непроникающие ранения и (или) травмы мягких тканей головы (лица), органов полости рта: с образованием истинных (требующих пластического замещения) дефектов тканей; удалением более 1/2 хрящевой части ушной раковины или хрящевой части носа с обезображиванием лица; с повреждением поднижнечелюстной или околоушной слюнных желез и (или) их выводных протоков; с частичной (более 1/4) или полной утратой языка и развитием выраженного косноязычия; с повреждением магистральных кровеносных сосудов; с анатомическим разрывом или полным стойким нарушением проводимости лицевого или подъязычного нервов;</w:t>
      </w:r>
    </w:p>
    <w:p w:rsidR="00EB1BD9" w:rsidRDefault="00EB1BD9">
      <w:pPr>
        <w:pStyle w:val="ConsPlusNormal"/>
        <w:spacing w:before="220"/>
        <w:ind w:firstLine="540"/>
        <w:jc w:val="both"/>
      </w:pPr>
      <w:r>
        <w:t>ранения шеи с повреждением глотки, гортани, трахеи, пищевода, крупных сосудов, нервов; закрытые переломы хрящей гортани, трахеи;</w:t>
      </w:r>
    </w:p>
    <w:p w:rsidR="00EB1BD9" w:rsidRDefault="00EB1BD9">
      <w:pPr>
        <w:pStyle w:val="ConsPlusNormal"/>
        <w:spacing w:before="220"/>
        <w:ind w:firstLine="540"/>
        <w:jc w:val="both"/>
      </w:pPr>
      <w:r>
        <w:t xml:space="preserve">повреждения органа слуха, повлекшие понижение слуха до восприятия разговорной речи на одно ухо у ушной раковины и ниже, и (или) резко выраженные вестибулярные расстройства </w:t>
      </w:r>
      <w:hyperlink w:anchor="P335">
        <w:r>
          <w:rPr>
            <w:color w:val="0000FF"/>
          </w:rPr>
          <w:t>&lt;*&gt;</w:t>
        </w:r>
      </w:hyperlink>
      <w:r>
        <w:t>;</w:t>
      </w:r>
    </w:p>
    <w:p w:rsidR="00EB1BD9" w:rsidRDefault="00EB1BD9">
      <w:pPr>
        <w:pStyle w:val="ConsPlusNormal"/>
        <w:spacing w:before="220"/>
        <w:ind w:firstLine="540"/>
        <w:jc w:val="both"/>
      </w:pPr>
      <w:r>
        <w:t>прободное ранение, контузия глазного яблока с подвывихом хрусталика, гемофтальмом, отслойкой сетчатки, а также выраженным контузионным отеком сетчатки в макулярной зоне;</w:t>
      </w:r>
    </w:p>
    <w:p w:rsidR="00EB1BD9" w:rsidRDefault="00EB1BD9">
      <w:pPr>
        <w:pStyle w:val="ConsPlusNormal"/>
        <w:spacing w:before="220"/>
        <w:ind w:firstLine="540"/>
        <w:jc w:val="both"/>
      </w:pPr>
      <w:r>
        <w:t xml:space="preserve">травмы глазницы, приводящие к диплопии или сдавлению зрительного нерва со снижением остроты зрения </w:t>
      </w:r>
      <w:hyperlink w:anchor="P335">
        <w:r>
          <w:rPr>
            <w:color w:val="0000FF"/>
          </w:rPr>
          <w:t>&lt;*&gt;</w:t>
        </w:r>
      </w:hyperlink>
      <w:r>
        <w:t>;</w:t>
      </w:r>
    </w:p>
    <w:p w:rsidR="00EB1BD9" w:rsidRDefault="00EB1BD9">
      <w:pPr>
        <w:pStyle w:val="ConsPlusNormal"/>
        <w:spacing w:before="220"/>
        <w:ind w:firstLine="540"/>
        <w:jc w:val="both"/>
      </w:pPr>
      <w:r>
        <w:t xml:space="preserve">повреждения слезного канальца, слезного мешка, слезно-носового канала, приведшие к неизлечимому слезотечению </w:t>
      </w:r>
      <w:hyperlink w:anchor="P335">
        <w:r>
          <w:rPr>
            <w:color w:val="0000FF"/>
          </w:rPr>
          <w:t>&lt;*&gt;</w:t>
        </w:r>
      </w:hyperlink>
      <w:r>
        <w:t>;</w:t>
      </w:r>
    </w:p>
    <w:p w:rsidR="00EB1BD9" w:rsidRDefault="00EB1BD9">
      <w:pPr>
        <w:pStyle w:val="ConsPlusNormal"/>
        <w:spacing w:before="220"/>
        <w:ind w:firstLine="540"/>
        <w:jc w:val="both"/>
      </w:pPr>
      <w:r>
        <w:t>ранения век с их разрывом (отрывом), повреждением слезоотводящих путей;</w:t>
      </w:r>
    </w:p>
    <w:p w:rsidR="00EB1BD9" w:rsidRDefault="00EB1BD9">
      <w:pPr>
        <w:pStyle w:val="ConsPlusNormal"/>
        <w:spacing w:before="220"/>
        <w:ind w:firstLine="540"/>
        <w:jc w:val="both"/>
      </w:pPr>
      <w:r>
        <w:t>ожоги век и глазного яблока 3 - 4 степени;</w:t>
      </w:r>
    </w:p>
    <w:p w:rsidR="00EB1BD9" w:rsidRDefault="00EB1BD9">
      <w:pPr>
        <w:pStyle w:val="ConsPlusNormal"/>
        <w:spacing w:before="220"/>
        <w:ind w:firstLine="540"/>
        <w:jc w:val="both"/>
      </w:pPr>
      <w:r>
        <w:t xml:space="preserve">термические, электротермические, химические ожоги 3 - 4 степени одной и более областей лица </w:t>
      </w:r>
      <w:hyperlink w:anchor="P336">
        <w:r>
          <w:rPr>
            <w:color w:val="0000FF"/>
          </w:rPr>
          <w:t>&lt;**&gt;</w:t>
        </w:r>
      </w:hyperlink>
      <w:r>
        <w:t xml:space="preserve"> и органов полости рта;</w:t>
      </w:r>
    </w:p>
    <w:p w:rsidR="00EB1BD9" w:rsidRDefault="00EB1BD9">
      <w:pPr>
        <w:pStyle w:val="ConsPlusNormal"/>
        <w:spacing w:before="220"/>
        <w:ind w:firstLine="540"/>
        <w:jc w:val="both"/>
      </w:pPr>
      <w:r>
        <w:t>поверхностные ожоги: термические - 2 - 3а степени, химические - 1 - 2 степени с площадью поражения более 10 процентов поверхности тела; глубокие ожоги: термические и электрические - 3б - 4 степени, химические - 3 - 4 степени с площадью поражения более 15 кв. см поверхности тела; ограниченные (5 - 15 кв. см) ожоги 3б - 4 степени, локализующиеся в функционально активных областях;</w:t>
      </w:r>
    </w:p>
    <w:p w:rsidR="00EB1BD9" w:rsidRDefault="00EB1BD9">
      <w:pPr>
        <w:pStyle w:val="ConsPlusNormal"/>
        <w:spacing w:before="220"/>
        <w:ind w:firstLine="540"/>
        <w:jc w:val="both"/>
      </w:pPr>
      <w:r>
        <w:t>ожоги, сопровождающиеся шоком или термическим поражением дыхательных путей любой степени тяжести;</w:t>
      </w:r>
    </w:p>
    <w:p w:rsidR="00EB1BD9" w:rsidRDefault="00EB1BD9">
      <w:pPr>
        <w:pStyle w:val="ConsPlusNormal"/>
        <w:spacing w:before="220"/>
        <w:ind w:firstLine="540"/>
        <w:jc w:val="both"/>
      </w:pPr>
      <w:r>
        <w:t>глубокие (3 - 4 степени) отморожения любой локализации с площадью поражения более 1 процента поверхности тела;</w:t>
      </w:r>
    </w:p>
    <w:p w:rsidR="00EB1BD9" w:rsidRDefault="00EB1BD9">
      <w:pPr>
        <w:pStyle w:val="ConsPlusNormal"/>
        <w:spacing w:before="220"/>
        <w:ind w:firstLine="540"/>
        <w:jc w:val="both"/>
      </w:pPr>
      <w:r>
        <w:t>общее переохлаждение (замерзание) любой стадии (температура тела ниже 35 град. C, угнетение дыхания, частота сердечных сокращений 52 и менее в минуту);</w:t>
      </w:r>
    </w:p>
    <w:p w:rsidR="00EB1BD9" w:rsidRDefault="00EB1BD9">
      <w:pPr>
        <w:pStyle w:val="ConsPlusNormal"/>
        <w:spacing w:before="220"/>
        <w:ind w:firstLine="540"/>
        <w:jc w:val="both"/>
      </w:pPr>
      <w:r>
        <w:t>общее перегревание организма 4 степени (тепловой удар);</w:t>
      </w:r>
    </w:p>
    <w:p w:rsidR="00EB1BD9" w:rsidRDefault="00EB1BD9">
      <w:pPr>
        <w:pStyle w:val="ConsPlusNormal"/>
        <w:spacing w:before="220"/>
        <w:ind w:firstLine="540"/>
        <w:jc w:val="both"/>
      </w:pPr>
      <w:r>
        <w:t>воздействия электрического тока, сопровождающиеся нарушением сознания, остановкой дыхания или нарушением сердечной деятельности;</w:t>
      </w:r>
    </w:p>
    <w:p w:rsidR="00EB1BD9" w:rsidRDefault="00EB1BD9">
      <w:pPr>
        <w:pStyle w:val="ConsPlusNormal"/>
        <w:spacing w:before="220"/>
        <w:ind w:firstLine="540"/>
        <w:jc w:val="both"/>
      </w:pPr>
      <w:r>
        <w:t>отравления и (или) ожоги внутренних органов химическими соединениями (концентрированными кислотами, едкими щелочами, компонентами ракетного топлива, угарным газом и др.) при умеренном или значительном нарушении функции;</w:t>
      </w:r>
    </w:p>
    <w:p w:rsidR="00EB1BD9" w:rsidRDefault="00EB1BD9">
      <w:pPr>
        <w:pStyle w:val="ConsPlusNormal"/>
        <w:spacing w:before="220"/>
        <w:ind w:firstLine="540"/>
        <w:jc w:val="both"/>
      </w:pPr>
      <w:r>
        <w:t>ранения, полученные медицинским персоналом при исполнении служебных обязанностей, повлекшие заражение ВИЧ-инфекцией или заболевание вирусным гепатитом;</w:t>
      </w:r>
    </w:p>
    <w:p w:rsidR="00EB1BD9" w:rsidRDefault="00EB1BD9">
      <w:pPr>
        <w:pStyle w:val="ConsPlusNormal"/>
        <w:spacing w:before="220"/>
        <w:ind w:firstLine="540"/>
        <w:jc w:val="both"/>
      </w:pPr>
      <w:r>
        <w:lastRenderedPageBreak/>
        <w:t>увечья, ранения, травмы, контузии, повлекшие прерывание беременности независимо от ее срока;</w:t>
      </w:r>
    </w:p>
    <w:p w:rsidR="00EB1BD9" w:rsidRDefault="00EB1BD9">
      <w:pPr>
        <w:pStyle w:val="ConsPlusNormal"/>
        <w:spacing w:before="220"/>
        <w:ind w:firstLine="540"/>
        <w:jc w:val="both"/>
      </w:pPr>
      <w:r>
        <w:t xml:space="preserve">повреждения, обусловленные острым одномоментным воздействием факторов военного труда (барометрических, акустических, электромагнитных полей, оптических квантовых генераторов, лазеров, радиоволн, радиоактивного, ионизирующего излучения (местного или общего), микроорганизмов I, II групп патогенности, кессонная болезнь), которые привели к умеренным или значительным нарушениям функции </w:t>
      </w:r>
      <w:hyperlink w:anchor="P335">
        <w:r>
          <w:rPr>
            <w:color w:val="0000FF"/>
          </w:rPr>
          <w:t>&lt;*&gt;</w:t>
        </w:r>
      </w:hyperlink>
      <w:r>
        <w:t>;</w:t>
      </w:r>
    </w:p>
    <w:p w:rsidR="00EB1BD9" w:rsidRDefault="00EB1BD9">
      <w:pPr>
        <w:pStyle w:val="ConsPlusNormal"/>
        <w:spacing w:before="220"/>
        <w:ind w:firstLine="540"/>
        <w:jc w:val="both"/>
      </w:pPr>
      <w:r>
        <w:t xml:space="preserve">травматическая и (или) механическая асфиксия, укусы змей, ядовитых насекомых при развитии умеренного или значительного нарушения функции </w:t>
      </w:r>
      <w:hyperlink w:anchor="P335">
        <w:r>
          <w:rPr>
            <w:color w:val="0000FF"/>
          </w:rPr>
          <w:t>&lt;*&gt;</w:t>
        </w:r>
      </w:hyperlink>
      <w:r>
        <w:t>; клещевой энцефалит (энцефаломиелит); столбняк</w:t>
      </w:r>
    </w:p>
    <w:p w:rsidR="00EB1BD9" w:rsidRDefault="00EB1BD9">
      <w:pPr>
        <w:pStyle w:val="ConsPlusNormal"/>
      </w:pPr>
    </w:p>
    <w:p w:rsidR="00EB1BD9" w:rsidRDefault="00EB1BD9">
      <w:pPr>
        <w:pStyle w:val="ConsPlusTitle"/>
        <w:jc w:val="center"/>
        <w:outlineLvl w:val="1"/>
      </w:pPr>
      <w:r>
        <w:t>Раздел II. К легким относятся увечья</w:t>
      </w:r>
    </w:p>
    <w:p w:rsidR="00EB1BD9" w:rsidRDefault="00EB1BD9">
      <w:pPr>
        <w:pStyle w:val="ConsPlusTitle"/>
        <w:jc w:val="center"/>
      </w:pPr>
      <w:r>
        <w:t>(ранения, травмы, контузии), вызывающие незначительные</w:t>
      </w:r>
    </w:p>
    <w:p w:rsidR="00EB1BD9" w:rsidRDefault="00EB1BD9">
      <w:pPr>
        <w:pStyle w:val="ConsPlusTitle"/>
        <w:jc w:val="center"/>
      </w:pPr>
      <w:r>
        <w:t>анатомические и функциональные нарушения, приводящие</w:t>
      </w:r>
    </w:p>
    <w:p w:rsidR="00EB1BD9" w:rsidRDefault="00EB1BD9">
      <w:pPr>
        <w:pStyle w:val="ConsPlusTitle"/>
        <w:jc w:val="center"/>
      </w:pPr>
      <w:r>
        <w:t>к временной потере способности исполнять обязанности</w:t>
      </w:r>
    </w:p>
    <w:p w:rsidR="00EB1BD9" w:rsidRDefault="00EB1BD9">
      <w:pPr>
        <w:pStyle w:val="ConsPlusTitle"/>
        <w:jc w:val="center"/>
      </w:pPr>
      <w:r>
        <w:t>военной службы на срок не менее 7 суток:</w:t>
      </w:r>
    </w:p>
    <w:p w:rsidR="00EB1BD9" w:rsidRDefault="00EB1BD9">
      <w:pPr>
        <w:pStyle w:val="ConsPlusNormal"/>
        <w:jc w:val="center"/>
      </w:pPr>
    </w:p>
    <w:p w:rsidR="00EB1BD9" w:rsidRDefault="00EB1BD9">
      <w:pPr>
        <w:pStyle w:val="ConsPlusNormal"/>
        <w:ind w:firstLine="540"/>
        <w:jc w:val="both"/>
      </w:pPr>
      <w:r>
        <w:t>закрытые травмы черепа с сотрясением головного мозга (подтвержденные обращением к врачу в первые 3 суток с момента получения травмы);</w:t>
      </w:r>
    </w:p>
    <w:p w:rsidR="00EB1BD9" w:rsidRDefault="00EB1BD9">
      <w:pPr>
        <w:pStyle w:val="ConsPlusNormal"/>
        <w:spacing w:before="220"/>
        <w:ind w:firstLine="540"/>
        <w:jc w:val="both"/>
      </w:pPr>
      <w:r>
        <w:t>переломы одного-двух остистых и (или) поперечных отростков, дужек позвонков; разрывы межостистых и надостистых связок; перелом крестца без смещения отломков; перелом копчика;</w:t>
      </w:r>
    </w:p>
    <w:p w:rsidR="00EB1BD9" w:rsidRDefault="00EB1BD9">
      <w:pPr>
        <w:pStyle w:val="ConsPlusNormal"/>
        <w:spacing w:before="220"/>
        <w:ind w:firstLine="540"/>
        <w:jc w:val="both"/>
      </w:pPr>
      <w:r>
        <w:t>изолированные переломы костей таза без нарушения целости тазового кольца;</w:t>
      </w:r>
    </w:p>
    <w:p w:rsidR="00EB1BD9" w:rsidRDefault="00EB1BD9">
      <w:pPr>
        <w:pStyle w:val="ConsPlusNormal"/>
        <w:spacing w:before="220"/>
        <w:ind w:firstLine="540"/>
        <w:jc w:val="both"/>
      </w:pPr>
      <w:r>
        <w:t>закрытые переломы: ключицы без смещения отломков, лучевой или локтевой кости (кроме шиловидного отростка), большого, малого вертелов бедренной кости, малоберцовой кости; дырчатые, краевые внесуставные переломы длинных костей; переломы 1 - 2 ребер; переломы мечевидного отростка грудины; неосложненные переломы надколенника, лопатки;</w:t>
      </w:r>
    </w:p>
    <w:p w:rsidR="00EB1BD9" w:rsidRDefault="00EB1BD9">
      <w:pPr>
        <w:pStyle w:val="ConsPlusNormal"/>
        <w:spacing w:before="220"/>
        <w:ind w:firstLine="540"/>
        <w:jc w:val="both"/>
      </w:pPr>
      <w:r>
        <w:t xml:space="preserve">изолированные переломы костей запястья (кроме указанных в </w:t>
      </w:r>
      <w:hyperlink w:anchor="P255">
        <w:r>
          <w:rPr>
            <w:color w:val="0000FF"/>
          </w:rPr>
          <w:t>разделе I),</w:t>
        </w:r>
      </w:hyperlink>
      <w:r>
        <w:t xml:space="preserve"> одной, двух костей пясти; переломы фаланг пальцев (кроме краевого перелома ногтевой фаланги); переломы сесамовидных костей;</w:t>
      </w:r>
    </w:p>
    <w:p w:rsidR="00EB1BD9" w:rsidRDefault="00EB1BD9">
      <w:pPr>
        <w:pStyle w:val="ConsPlusNormal"/>
        <w:spacing w:before="220"/>
        <w:ind w:firstLine="540"/>
        <w:jc w:val="both"/>
      </w:pPr>
      <w:r>
        <w:t>изолированные переломы костей предплюсны, одной, двух костей плюсны, фаланг пальцев стопы (кроме краевого перелома ногтевой фаланги);</w:t>
      </w:r>
    </w:p>
    <w:p w:rsidR="00EB1BD9" w:rsidRDefault="00EB1BD9">
      <w:pPr>
        <w:pStyle w:val="ConsPlusNormal"/>
        <w:spacing w:before="220"/>
        <w:ind w:firstLine="540"/>
        <w:jc w:val="both"/>
      </w:pPr>
      <w:r>
        <w:t>перелом одной или обеих лодыжек без смещения отломков и подвывиха стопы;</w:t>
      </w:r>
    </w:p>
    <w:p w:rsidR="00EB1BD9" w:rsidRDefault="00EB1BD9">
      <w:pPr>
        <w:pStyle w:val="ConsPlusNormal"/>
        <w:spacing w:before="220"/>
        <w:ind w:firstLine="540"/>
        <w:jc w:val="both"/>
      </w:pPr>
      <w:r>
        <w:t>неосложненные вывихи надколенника, ключицы, пальцев кисти, пальцев стопы;</w:t>
      </w:r>
    </w:p>
    <w:p w:rsidR="00EB1BD9" w:rsidRDefault="00EB1BD9">
      <w:pPr>
        <w:pStyle w:val="ConsPlusNormal"/>
        <w:spacing w:before="220"/>
        <w:ind w:firstLine="540"/>
        <w:jc w:val="both"/>
      </w:pPr>
      <w:r>
        <w:t>разрывы боковых связок коленного сустава 1 степени (раскрытие суставной щели от 3 до 5 мм по сравнению с неповрежденным суставом); разрывы связок грудинно-ключичного или акромиально-ключичного сочленений; открытые, закрытые разрывы боковых связок голеностопного сустава 2 - 3 степени (раскрытие суставной щели более 5 мм на стороне повреждения по сравнению со здоровым суставом с отеком, обширным подкожным кровоизлиянием по наружной и тыльной поверхности стопы); разрывы связок суставов пальцев кисти, пальцев стопы с подвывихом в суставе;</w:t>
      </w:r>
    </w:p>
    <w:p w:rsidR="00EB1BD9" w:rsidRDefault="00EB1BD9">
      <w:pPr>
        <w:pStyle w:val="ConsPlusNormal"/>
        <w:spacing w:before="220"/>
        <w:ind w:firstLine="540"/>
        <w:jc w:val="both"/>
      </w:pPr>
      <w:r>
        <w:t xml:space="preserve">закрытые травмы крупных суставов с гемартрозом или синовитом без разрывов связочного аппарата; повреждения менисков (кроме травматизации коленного сустава при застарелых повреждениях менисков, хронической нестабильности сустава); острая травматическая отслойка хрящей крупных суставов с образованием внутрисуставных тел. При выявлении после снятия острых явлений признаков разрыва крестообразных и наружных боковых связок с хронической </w:t>
      </w:r>
      <w:r>
        <w:lastRenderedPageBreak/>
        <w:t>нестабильностью 2 - 3 степени указанная травма относится к тяжелой;</w:t>
      </w:r>
    </w:p>
    <w:p w:rsidR="00EB1BD9" w:rsidRDefault="00EB1BD9">
      <w:pPr>
        <w:pStyle w:val="ConsPlusNormal"/>
        <w:spacing w:before="220"/>
        <w:ind w:firstLine="540"/>
        <w:jc w:val="both"/>
      </w:pPr>
      <w:r>
        <w:t xml:space="preserve">ранения и закрытые повреждения (кроме указанных в </w:t>
      </w:r>
      <w:hyperlink w:anchor="P255">
        <w:r>
          <w:rPr>
            <w:color w:val="0000FF"/>
          </w:rPr>
          <w:t>разделе I)</w:t>
        </w:r>
      </w:hyperlink>
      <w:r>
        <w:t xml:space="preserve"> нервных стволов, корешков периферических нервов, в том числе ладонных и пальцевых, при наличии незначительного нарушения функции </w:t>
      </w:r>
      <w:hyperlink w:anchor="P335">
        <w:r>
          <w:rPr>
            <w:color w:val="0000FF"/>
          </w:rPr>
          <w:t>&lt;*&gt;</w:t>
        </w:r>
      </w:hyperlink>
      <w:r>
        <w:t>;</w:t>
      </w:r>
    </w:p>
    <w:p w:rsidR="00EB1BD9" w:rsidRDefault="00EB1BD9">
      <w:pPr>
        <w:pStyle w:val="ConsPlusNormal"/>
        <w:spacing w:before="220"/>
        <w:ind w:firstLine="540"/>
        <w:jc w:val="both"/>
      </w:pPr>
      <w:r>
        <w:t xml:space="preserve">синдром длительного или позиционного сдавления с незначительным нарушением функции </w:t>
      </w:r>
      <w:hyperlink w:anchor="P335">
        <w:r>
          <w:rPr>
            <w:color w:val="0000FF"/>
          </w:rPr>
          <w:t>&lt;*&gt;</w:t>
        </w:r>
      </w:hyperlink>
      <w:r>
        <w:t>;</w:t>
      </w:r>
    </w:p>
    <w:p w:rsidR="00EB1BD9" w:rsidRDefault="00EB1BD9">
      <w:pPr>
        <w:pStyle w:val="ConsPlusNormal"/>
        <w:spacing w:before="220"/>
        <w:ind w:firstLine="540"/>
        <w:jc w:val="both"/>
      </w:pPr>
      <w:r>
        <w:t>ранения, травмы наружных половых органов без разрыва уретры, белочной оболочки, венозных сплетений, кавернозных тел, яичка;</w:t>
      </w:r>
    </w:p>
    <w:p w:rsidR="00EB1BD9" w:rsidRDefault="00EB1BD9">
      <w:pPr>
        <w:pStyle w:val="ConsPlusNormal"/>
        <w:spacing w:before="220"/>
        <w:ind w:firstLine="540"/>
        <w:jc w:val="both"/>
      </w:pPr>
      <w:r>
        <w:t xml:space="preserve">ранения (в том числе огнестрельные) и (или) травмы мягких тканей с разрывом мышц и сухожилий (кроме указанных в </w:t>
      </w:r>
      <w:hyperlink w:anchor="P255">
        <w:r>
          <w:rPr>
            <w:color w:val="0000FF"/>
          </w:rPr>
          <w:t>разделе I),</w:t>
        </w:r>
      </w:hyperlink>
      <w:r>
        <w:t xml:space="preserve"> не сопровождающиеся ранением крупных магистральных сосудов, нервных стволов конечностей и не требующие пластических оперативных вмешательств;</w:t>
      </w:r>
    </w:p>
    <w:p w:rsidR="00EB1BD9" w:rsidRDefault="00EB1BD9">
      <w:pPr>
        <w:pStyle w:val="ConsPlusNormal"/>
        <w:spacing w:before="220"/>
        <w:ind w:firstLine="540"/>
        <w:jc w:val="both"/>
      </w:pPr>
      <w:r>
        <w:t>ранения (в том числе огнестрельные) и травмы мягких тканей лица, органов полости рта, сопровождающиеся одиночными линейными, дырчатыми, краевыми переломами челюстей, альвеолярных отростков без нарушения анатомической непрерывности челюсти, переломами двух и более зубов, переломами костей носа, частичным отрывом (разрывом) крыла, хрящей носа, отрывами менее 1/2 хрящевой части ушной раковины, частичной (до 1/4) утратой языка;</w:t>
      </w:r>
    </w:p>
    <w:p w:rsidR="00EB1BD9" w:rsidRDefault="00EB1BD9">
      <w:pPr>
        <w:pStyle w:val="ConsPlusNormal"/>
        <w:spacing w:before="220"/>
        <w:ind w:firstLine="540"/>
        <w:jc w:val="both"/>
      </w:pPr>
      <w:r>
        <w:t>непроникающие ранения (контузии) глазного яблока с временным расстройством его зрительных и двигательных функций, ранения век без нарушения целостности их свободного края и слезоотводящих путей;</w:t>
      </w:r>
    </w:p>
    <w:p w:rsidR="00EB1BD9" w:rsidRDefault="00EB1BD9">
      <w:pPr>
        <w:pStyle w:val="ConsPlusNormal"/>
        <w:spacing w:before="220"/>
        <w:ind w:firstLine="540"/>
        <w:jc w:val="both"/>
      </w:pPr>
      <w:r>
        <w:t>ожоги век и глазного яблока 1 - 2 степени;</w:t>
      </w:r>
    </w:p>
    <w:p w:rsidR="00EB1BD9" w:rsidRDefault="00EB1BD9">
      <w:pPr>
        <w:pStyle w:val="ConsPlusNormal"/>
        <w:spacing w:before="220"/>
        <w:ind w:firstLine="540"/>
        <w:jc w:val="both"/>
      </w:pPr>
      <w:r>
        <w:t xml:space="preserve">ожоги: термические - 2 степени, химические - 1 - 2 степени, одной и более областей лица </w:t>
      </w:r>
      <w:hyperlink w:anchor="P336">
        <w:r>
          <w:rPr>
            <w:color w:val="0000FF"/>
          </w:rPr>
          <w:t>&lt;**&gt;</w:t>
        </w:r>
      </w:hyperlink>
      <w:r>
        <w:t>, органов полости рта;</w:t>
      </w:r>
    </w:p>
    <w:p w:rsidR="00EB1BD9" w:rsidRDefault="00EB1BD9">
      <w:pPr>
        <w:pStyle w:val="ConsPlusNormal"/>
        <w:spacing w:before="220"/>
        <w:ind w:firstLine="540"/>
        <w:jc w:val="both"/>
      </w:pPr>
      <w:r>
        <w:t>термические ожоги 1 степени с площадью поражения более 40 процентов поверхности тела; 2 - 3а степени (химические ожоги 1 - 2 степени) - 5 - 10 процентов поверхности тела; ожоги 3б - 4 степени (химические ожоги 3 степени) - 5 - 15 кв. см, локализующиеся в функционально неактивных областях;</w:t>
      </w:r>
    </w:p>
    <w:p w:rsidR="00EB1BD9" w:rsidRDefault="00EB1BD9">
      <w:pPr>
        <w:pStyle w:val="ConsPlusNormal"/>
        <w:spacing w:before="220"/>
        <w:ind w:firstLine="540"/>
        <w:jc w:val="both"/>
      </w:pPr>
      <w:r>
        <w:t>поверхностные отморожения 2 степени любой локализации не менее 1 процента поверхности тела;</w:t>
      </w:r>
    </w:p>
    <w:p w:rsidR="00EB1BD9" w:rsidRDefault="00EB1BD9">
      <w:pPr>
        <w:pStyle w:val="ConsPlusNormal"/>
        <w:spacing w:before="220"/>
        <w:ind w:firstLine="540"/>
        <w:jc w:val="both"/>
      </w:pPr>
      <w:r>
        <w:t xml:space="preserve">травмы органа слуха с понижением слуха до восприятия разговорной речи на оба уха до 2 м </w:t>
      </w:r>
      <w:hyperlink w:anchor="P335">
        <w:r>
          <w:rPr>
            <w:color w:val="0000FF"/>
          </w:rPr>
          <w:t>&lt;*&gt;</w:t>
        </w:r>
      </w:hyperlink>
      <w:r>
        <w:t>;</w:t>
      </w:r>
    </w:p>
    <w:p w:rsidR="00EB1BD9" w:rsidRDefault="00EB1BD9">
      <w:pPr>
        <w:pStyle w:val="ConsPlusNormal"/>
        <w:spacing w:before="220"/>
        <w:ind w:firstLine="540"/>
        <w:jc w:val="both"/>
      </w:pPr>
      <w:r>
        <w:t xml:space="preserve">повреждения, обусловленные острым, одномоментным воздействием факторов военного труда (барометрических, акустических, электромагнитных полей, оптических квантовых генераторов, лазеров, радиоволн, радиоактивного, ионизирующего излучения местного или общего характера), которые привели к незначительному нарушению функции </w:t>
      </w:r>
      <w:hyperlink w:anchor="P335">
        <w:r>
          <w:rPr>
            <w:color w:val="0000FF"/>
          </w:rPr>
          <w:t>&lt;*&gt;</w:t>
        </w:r>
      </w:hyperlink>
      <w:r>
        <w:t>;</w:t>
      </w:r>
    </w:p>
    <w:p w:rsidR="00EB1BD9" w:rsidRDefault="00EB1BD9">
      <w:pPr>
        <w:pStyle w:val="ConsPlusNormal"/>
        <w:spacing w:before="220"/>
        <w:ind w:firstLine="540"/>
        <w:jc w:val="both"/>
      </w:pPr>
      <w:r>
        <w:t xml:space="preserve">травматическая и (или) механическая асфиксия, укусы змей, ядовитых насекомых при развитии незначительных нарушений функции </w:t>
      </w:r>
      <w:hyperlink w:anchor="P335">
        <w:r>
          <w:rPr>
            <w:color w:val="0000FF"/>
          </w:rPr>
          <w:t>&lt;*&gt;</w:t>
        </w:r>
      </w:hyperlink>
    </w:p>
    <w:p w:rsidR="00EB1BD9" w:rsidRDefault="00EB1BD9">
      <w:pPr>
        <w:pStyle w:val="ConsPlusNormal"/>
        <w:ind w:firstLine="540"/>
        <w:jc w:val="both"/>
      </w:pPr>
    </w:p>
    <w:p w:rsidR="00EB1BD9" w:rsidRDefault="00EB1BD9">
      <w:pPr>
        <w:pStyle w:val="ConsPlusNormal"/>
        <w:ind w:firstLine="540"/>
        <w:jc w:val="both"/>
      </w:pPr>
      <w:r>
        <w:t>--------------------------------</w:t>
      </w:r>
    </w:p>
    <w:p w:rsidR="00EB1BD9" w:rsidRDefault="00EB1BD9">
      <w:pPr>
        <w:pStyle w:val="ConsPlusNormal"/>
        <w:spacing w:before="220"/>
        <w:ind w:firstLine="540"/>
        <w:jc w:val="both"/>
      </w:pPr>
      <w:bookmarkStart w:id="10" w:name="P335"/>
      <w:bookmarkEnd w:id="10"/>
      <w:r>
        <w:t>&lt;*&gt; Состояние функции определяется военно-врачебной комиссией по завершении основного курса лечения.</w:t>
      </w:r>
    </w:p>
    <w:p w:rsidR="00EB1BD9" w:rsidRDefault="00EB1BD9">
      <w:pPr>
        <w:pStyle w:val="ConsPlusNormal"/>
        <w:spacing w:before="220"/>
        <w:ind w:firstLine="540"/>
        <w:jc w:val="both"/>
      </w:pPr>
      <w:bookmarkStart w:id="11" w:name="P336"/>
      <w:bookmarkEnd w:id="11"/>
      <w:r>
        <w:lastRenderedPageBreak/>
        <w:t>&lt;**&gt; Согласно классификации областей лица по Р.Д. Синельникову. См.: Атлас анатомии человека, 1972 год.</w:t>
      </w:r>
    </w:p>
    <w:p w:rsidR="00EB1BD9" w:rsidRDefault="00EB1BD9">
      <w:pPr>
        <w:pStyle w:val="ConsPlusNormal"/>
      </w:pPr>
    </w:p>
    <w:p w:rsidR="00EB1BD9" w:rsidRDefault="00EB1BD9">
      <w:pPr>
        <w:pStyle w:val="ConsPlusNormal"/>
        <w:ind w:firstLine="540"/>
        <w:jc w:val="both"/>
      </w:pPr>
      <w:r>
        <w:t>Примечание. При сочетанных (комбинированных) травмах степень тяжести травмы определяется по наиболее тяжелому повреждению.</w:t>
      </w:r>
    </w:p>
    <w:p w:rsidR="00EB1BD9" w:rsidRDefault="00EB1BD9">
      <w:pPr>
        <w:pStyle w:val="ConsPlusNormal"/>
        <w:ind w:firstLine="540"/>
        <w:jc w:val="both"/>
      </w:pPr>
    </w:p>
    <w:p w:rsidR="00EB1BD9" w:rsidRDefault="00EB1BD9">
      <w:pPr>
        <w:pStyle w:val="ConsPlusNormal"/>
        <w:ind w:firstLine="540"/>
        <w:jc w:val="both"/>
      </w:pPr>
    </w:p>
    <w:p w:rsidR="00EB1BD9" w:rsidRDefault="00EB1BD9">
      <w:pPr>
        <w:pStyle w:val="ConsPlusNormal"/>
        <w:ind w:firstLine="540"/>
        <w:jc w:val="both"/>
      </w:pPr>
    </w:p>
    <w:p w:rsidR="00EB1BD9" w:rsidRDefault="00EB1BD9">
      <w:pPr>
        <w:pStyle w:val="ConsPlusNormal"/>
        <w:ind w:firstLine="540"/>
        <w:jc w:val="both"/>
      </w:pPr>
    </w:p>
    <w:p w:rsidR="00EB1BD9" w:rsidRDefault="00EB1BD9">
      <w:pPr>
        <w:pStyle w:val="ConsPlusNormal"/>
        <w:ind w:firstLine="540"/>
        <w:jc w:val="both"/>
      </w:pPr>
    </w:p>
    <w:p w:rsidR="00EB1BD9" w:rsidRDefault="00EB1BD9">
      <w:pPr>
        <w:pStyle w:val="ConsPlusNormal"/>
        <w:jc w:val="right"/>
        <w:outlineLvl w:val="0"/>
      </w:pPr>
      <w:r>
        <w:t>Утверждены</w:t>
      </w:r>
    </w:p>
    <w:p w:rsidR="00EB1BD9" w:rsidRDefault="00EB1BD9">
      <w:pPr>
        <w:pStyle w:val="ConsPlusNormal"/>
        <w:jc w:val="right"/>
      </w:pPr>
      <w:r>
        <w:t>постановлением Правительства</w:t>
      </w:r>
    </w:p>
    <w:p w:rsidR="00EB1BD9" w:rsidRDefault="00EB1BD9">
      <w:pPr>
        <w:pStyle w:val="ConsPlusNormal"/>
        <w:jc w:val="right"/>
      </w:pPr>
      <w:r>
        <w:t>Российской Федерации</w:t>
      </w:r>
    </w:p>
    <w:p w:rsidR="00EB1BD9" w:rsidRDefault="00EB1BD9">
      <w:pPr>
        <w:pStyle w:val="ConsPlusNormal"/>
        <w:jc w:val="right"/>
      </w:pPr>
      <w:r>
        <w:t>от 29 июля 1998 г. N 855</w:t>
      </w:r>
    </w:p>
    <w:p w:rsidR="00EB1BD9" w:rsidRDefault="00EB1BD9">
      <w:pPr>
        <w:pStyle w:val="ConsPlusNormal"/>
        <w:jc w:val="both"/>
      </w:pPr>
    </w:p>
    <w:p w:rsidR="00EB1BD9" w:rsidRDefault="00EB1BD9">
      <w:pPr>
        <w:pStyle w:val="ConsPlusTitle"/>
        <w:jc w:val="center"/>
      </w:pPr>
      <w:bookmarkStart w:id="12" w:name="P349"/>
      <w:bookmarkEnd w:id="12"/>
      <w:r>
        <w:t>ПРАВИЛА</w:t>
      </w:r>
    </w:p>
    <w:p w:rsidR="00EB1BD9" w:rsidRDefault="00EB1BD9">
      <w:pPr>
        <w:pStyle w:val="ConsPlusTitle"/>
        <w:jc w:val="center"/>
      </w:pPr>
      <w:r>
        <w:t>ВЫПЛАТЫ КОМПЕНСАЦИИ, ПРЕДУСМОТРЕННОЙ СТАТЬЕЙ 7.1</w:t>
      </w:r>
    </w:p>
    <w:p w:rsidR="00EB1BD9" w:rsidRDefault="00EB1BD9">
      <w:pPr>
        <w:pStyle w:val="ConsPlusTitle"/>
        <w:jc w:val="center"/>
      </w:pPr>
      <w:r>
        <w:t>ФЕДЕРАЛЬНОГО ЗАКОНА "ОБ ОБЯЗАТЕЛЬНОМ ГОСУДАРСТВЕННОМ</w:t>
      </w:r>
    </w:p>
    <w:p w:rsidR="00EB1BD9" w:rsidRDefault="00EB1BD9">
      <w:pPr>
        <w:pStyle w:val="ConsPlusTitle"/>
        <w:jc w:val="center"/>
      </w:pPr>
      <w:r>
        <w:t>СТРАХОВАНИИ ЖИЗНИ И ЗДОРОВЬЯ ВОЕННОСЛУЖАЩИХ, ГРАЖДАН,</w:t>
      </w:r>
    </w:p>
    <w:p w:rsidR="00EB1BD9" w:rsidRDefault="00EB1BD9">
      <w:pPr>
        <w:pStyle w:val="ConsPlusTitle"/>
        <w:jc w:val="center"/>
      </w:pPr>
      <w:r>
        <w:t>ПРИЗВАННЫХ НА ВОЕННЫЕ СБОРЫ, ЛИЦ РЯДОВОГО И НАЧАЛЬСТВУЮЩЕГО</w:t>
      </w:r>
    </w:p>
    <w:p w:rsidR="00EB1BD9" w:rsidRDefault="00EB1BD9">
      <w:pPr>
        <w:pStyle w:val="ConsPlusTitle"/>
        <w:jc w:val="center"/>
      </w:pPr>
      <w:r>
        <w:t>СОСТАВА ОРГАНОВ ВНУТРЕННИХ ДЕЛ РОССИЙСКОЙ ФЕДЕРАЦИИ,</w:t>
      </w:r>
    </w:p>
    <w:p w:rsidR="00EB1BD9" w:rsidRDefault="00EB1BD9">
      <w:pPr>
        <w:pStyle w:val="ConsPlusTitle"/>
        <w:jc w:val="center"/>
      </w:pPr>
      <w:r>
        <w:t>ГОСУДАРСТВЕННОЙ ПРОТИВОПОЖАРНОЙ СЛУЖБЫ, СОТРУДНИКОВ</w:t>
      </w:r>
    </w:p>
    <w:p w:rsidR="00EB1BD9" w:rsidRDefault="00EB1BD9">
      <w:pPr>
        <w:pStyle w:val="ConsPlusTitle"/>
        <w:jc w:val="center"/>
      </w:pPr>
      <w:r>
        <w:t>УЧРЕЖДЕНИЙ И ОРГАНОВ УГОЛОВНО-ИСПОЛНИТЕЛЬНОЙ СИСТЕМЫ,</w:t>
      </w:r>
    </w:p>
    <w:p w:rsidR="00EB1BD9" w:rsidRDefault="00EB1BD9">
      <w:pPr>
        <w:pStyle w:val="ConsPlusTitle"/>
        <w:jc w:val="center"/>
      </w:pPr>
      <w:r>
        <w:t>СОТРУДНИКОВ ВОЙСК НАЦИОНАЛЬНОЙ ГВАРДИИ РОССИЙСКОЙ</w:t>
      </w:r>
    </w:p>
    <w:p w:rsidR="00EB1BD9" w:rsidRDefault="00EB1BD9">
      <w:pPr>
        <w:pStyle w:val="ConsPlusTitle"/>
        <w:jc w:val="center"/>
      </w:pPr>
      <w:r>
        <w:t>ФЕДЕРАЦИИ, СОТРУДНИКОВ ОРГАНОВ ПРИНУДИТЕЛЬНОГО</w:t>
      </w:r>
    </w:p>
    <w:p w:rsidR="00EB1BD9" w:rsidRDefault="00EB1BD9">
      <w:pPr>
        <w:pStyle w:val="ConsPlusTitle"/>
        <w:jc w:val="center"/>
      </w:pPr>
      <w:r>
        <w:t>ИСПОЛНЕНИЯ РОССИЙСКОЙ ФЕДЕРАЦИИ"</w:t>
      </w:r>
    </w:p>
    <w:p w:rsidR="00EB1BD9" w:rsidRDefault="00EB1B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B1B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1BD9" w:rsidRDefault="00EB1B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1BD9" w:rsidRDefault="00EB1B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1BD9" w:rsidRDefault="00EB1BD9">
            <w:pPr>
              <w:pStyle w:val="ConsPlusNormal"/>
              <w:jc w:val="center"/>
            </w:pPr>
            <w:r>
              <w:rPr>
                <w:color w:val="392C69"/>
              </w:rPr>
              <w:t>Список изменяющих документов</w:t>
            </w:r>
          </w:p>
          <w:p w:rsidR="00EB1BD9" w:rsidRDefault="00EB1BD9">
            <w:pPr>
              <w:pStyle w:val="ConsPlusNormal"/>
              <w:jc w:val="center"/>
            </w:pPr>
            <w:r>
              <w:rPr>
                <w:color w:val="392C69"/>
              </w:rPr>
              <w:t xml:space="preserve">(введены </w:t>
            </w:r>
            <w:hyperlink r:id="rId121">
              <w:r>
                <w:rPr>
                  <w:color w:val="0000FF"/>
                </w:rPr>
                <w:t>Постановлением</w:t>
              </w:r>
            </w:hyperlink>
            <w:r>
              <w:rPr>
                <w:color w:val="392C69"/>
              </w:rPr>
              <w:t xml:space="preserve"> Правительства РФ от 31.08.2020 N 1330;</w:t>
            </w:r>
          </w:p>
          <w:p w:rsidR="00EB1BD9" w:rsidRDefault="00EB1BD9">
            <w:pPr>
              <w:pStyle w:val="ConsPlusNormal"/>
              <w:jc w:val="center"/>
            </w:pPr>
            <w:r>
              <w:rPr>
                <w:color w:val="392C69"/>
              </w:rPr>
              <w:t xml:space="preserve">в ред. Постановлений Правительства РФ от 08.08.2023 </w:t>
            </w:r>
            <w:hyperlink r:id="rId122">
              <w:r>
                <w:rPr>
                  <w:color w:val="0000FF"/>
                </w:rPr>
                <w:t>N 1294</w:t>
              </w:r>
            </w:hyperlink>
            <w:r>
              <w:rPr>
                <w:color w:val="392C69"/>
              </w:rPr>
              <w:t>,</w:t>
            </w:r>
          </w:p>
          <w:p w:rsidR="00EB1BD9" w:rsidRDefault="00EB1BD9">
            <w:pPr>
              <w:pStyle w:val="ConsPlusNormal"/>
              <w:jc w:val="center"/>
            </w:pPr>
            <w:r>
              <w:rPr>
                <w:color w:val="392C69"/>
              </w:rPr>
              <w:t xml:space="preserve">от 14.11.2024 </w:t>
            </w:r>
            <w:hyperlink r:id="rId123">
              <w:r>
                <w:rPr>
                  <w:color w:val="0000FF"/>
                </w:rPr>
                <w:t>N 1548</w:t>
              </w:r>
            </w:hyperlink>
            <w:r>
              <w:rPr>
                <w:color w:val="392C69"/>
              </w:rPr>
              <w:t xml:space="preserve">, от 17.02.2026 </w:t>
            </w:r>
            <w:hyperlink r:id="rId124">
              <w:r>
                <w:rPr>
                  <w:color w:val="0000FF"/>
                </w:rPr>
                <w:t>N 149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B1BD9" w:rsidRDefault="00EB1BD9">
            <w:pPr>
              <w:pStyle w:val="ConsPlusNormal"/>
            </w:pPr>
          </w:p>
        </w:tc>
      </w:tr>
    </w:tbl>
    <w:p w:rsidR="00EB1BD9" w:rsidRDefault="00EB1BD9">
      <w:pPr>
        <w:pStyle w:val="ConsPlusNormal"/>
        <w:jc w:val="both"/>
      </w:pPr>
    </w:p>
    <w:p w:rsidR="00EB1BD9" w:rsidRDefault="00EB1BD9">
      <w:pPr>
        <w:pStyle w:val="ConsPlusTitle"/>
        <w:jc w:val="center"/>
        <w:outlineLvl w:val="1"/>
      </w:pPr>
      <w:r>
        <w:t>I. Общие положения</w:t>
      </w:r>
    </w:p>
    <w:p w:rsidR="00EB1BD9" w:rsidRDefault="00EB1BD9">
      <w:pPr>
        <w:pStyle w:val="ConsPlusNormal"/>
        <w:jc w:val="both"/>
      </w:pPr>
    </w:p>
    <w:p w:rsidR="00EB1BD9" w:rsidRDefault="00EB1BD9">
      <w:pPr>
        <w:pStyle w:val="ConsPlusNormal"/>
        <w:ind w:firstLine="540"/>
        <w:jc w:val="both"/>
      </w:pPr>
      <w:r>
        <w:t xml:space="preserve">1. Настоящие Правила определяют порядок выплаты компенсации, предусмотренной </w:t>
      </w:r>
      <w:hyperlink r:id="rId125">
        <w:r>
          <w:rPr>
            <w:color w:val="0000FF"/>
          </w:rPr>
          <w:t>статьей 7.1</w:t>
        </w:r>
      </w:hyperlink>
      <w:r>
        <w:t xml:space="preserve"> Федерального закона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 (далее соответственно - Федеральный закон, компенсация), в том числе порядок принятия федеральным органом исполнительной власти (федеральным государственным органом), в котором законодательством Российской Федерации предусмотрены военная служба, служба и который признается страхователем по обязательному государственному страхованию (далее - страхователь) в силу </w:t>
      </w:r>
      <w:hyperlink r:id="rId126">
        <w:r>
          <w:rPr>
            <w:color w:val="0000FF"/>
          </w:rPr>
          <w:t>пункта 2 статьи 2</w:t>
        </w:r>
      </w:hyperlink>
      <w:r>
        <w:t xml:space="preserve"> Федерального закона, или страховщиком по обязательному государственному страхованию, осуществляемому в соответствии с Федеральным </w:t>
      </w:r>
      <w:hyperlink r:id="rId127">
        <w:r>
          <w:rPr>
            <w:color w:val="0000FF"/>
          </w:rPr>
          <w:t>законом</w:t>
        </w:r>
      </w:hyperlink>
      <w:r>
        <w:t xml:space="preserve">, с которым страхователем заключен договор обязательного государственного страхования (далее - страховщик), решения о выплате компенсации, перечень документов, необходимых для принятия решения о выплате компенсации, способы выплаты компенсации, способы предоставления лицам, указанным в </w:t>
      </w:r>
      <w:hyperlink r:id="rId128">
        <w:r>
          <w:rPr>
            <w:color w:val="0000FF"/>
          </w:rPr>
          <w:t>пункте 3 статьи 2</w:t>
        </w:r>
      </w:hyperlink>
      <w:r>
        <w:t xml:space="preserve"> Федерального закона, которым причитались бы страховые суммы при надлежащем страховании (далее - лица, имеющие право на получение компенсации), информации об их правах и об обязанности должностных лиц страхователя по выплате </w:t>
      </w:r>
      <w:r>
        <w:lastRenderedPageBreak/>
        <w:t>компенсации.</w:t>
      </w:r>
    </w:p>
    <w:p w:rsidR="00EB1BD9" w:rsidRDefault="00EB1BD9">
      <w:pPr>
        <w:pStyle w:val="ConsPlusNormal"/>
        <w:jc w:val="both"/>
      </w:pPr>
      <w:r>
        <w:t xml:space="preserve">(в ред. </w:t>
      </w:r>
      <w:hyperlink r:id="rId129">
        <w:r>
          <w:rPr>
            <w:color w:val="0000FF"/>
          </w:rPr>
          <w:t>Постановления</w:t>
        </w:r>
      </w:hyperlink>
      <w:r>
        <w:t xml:space="preserve"> Правительства РФ от 08.08.2023 N 1294)</w:t>
      </w:r>
    </w:p>
    <w:p w:rsidR="00EB1BD9" w:rsidRDefault="00EB1BD9">
      <w:pPr>
        <w:pStyle w:val="ConsPlusNormal"/>
        <w:spacing w:before="220"/>
        <w:ind w:firstLine="540"/>
        <w:jc w:val="both"/>
      </w:pPr>
      <w:r>
        <w:t xml:space="preserve">2. Компенсация выплачивается лицам, имеющим право на получение компенсации, при наступлении страхового случая, предусмотренного </w:t>
      </w:r>
      <w:hyperlink r:id="rId130">
        <w:r>
          <w:rPr>
            <w:color w:val="0000FF"/>
          </w:rPr>
          <w:t>статьей 4</w:t>
        </w:r>
      </w:hyperlink>
      <w:r>
        <w:t xml:space="preserve"> Федерального закона (далее - страховой случай), в размере и на условиях, которые определены в соответствии с </w:t>
      </w:r>
      <w:hyperlink r:id="rId131">
        <w:r>
          <w:rPr>
            <w:color w:val="0000FF"/>
          </w:rPr>
          <w:t>пунктом 2 статьи 5</w:t>
        </w:r>
      </w:hyperlink>
      <w:r>
        <w:t xml:space="preserve"> Федерального закона.</w:t>
      </w:r>
    </w:p>
    <w:p w:rsidR="00EB1BD9" w:rsidRDefault="00EB1BD9">
      <w:pPr>
        <w:pStyle w:val="ConsPlusNormal"/>
        <w:spacing w:before="220"/>
        <w:ind w:firstLine="540"/>
        <w:jc w:val="both"/>
      </w:pPr>
      <w:r>
        <w:t xml:space="preserve">3. Решение о перераспределении бюджетных ассигнований для выплаты компенсации принимается в соответствии с Бюджетным </w:t>
      </w:r>
      <w:hyperlink r:id="rId132">
        <w:r>
          <w:rPr>
            <w:color w:val="0000FF"/>
          </w:rPr>
          <w:t>кодексом</w:t>
        </w:r>
      </w:hyperlink>
      <w:r>
        <w:t xml:space="preserve"> Российской Федерации.</w:t>
      </w:r>
    </w:p>
    <w:p w:rsidR="00EB1BD9" w:rsidRDefault="00EB1BD9">
      <w:pPr>
        <w:pStyle w:val="ConsPlusNormal"/>
        <w:jc w:val="both"/>
      </w:pPr>
    </w:p>
    <w:p w:rsidR="00EB1BD9" w:rsidRDefault="00EB1BD9">
      <w:pPr>
        <w:pStyle w:val="ConsPlusTitle"/>
        <w:jc w:val="center"/>
        <w:outlineLvl w:val="1"/>
      </w:pPr>
      <w:r>
        <w:t>II. Порядок принятия решения о выплате компенсации лицам,</w:t>
      </w:r>
    </w:p>
    <w:p w:rsidR="00EB1BD9" w:rsidRDefault="00EB1BD9">
      <w:pPr>
        <w:pStyle w:val="ConsPlusTitle"/>
        <w:jc w:val="center"/>
      </w:pPr>
      <w:r>
        <w:t>имеющим право на получение компенсации</w:t>
      </w:r>
    </w:p>
    <w:p w:rsidR="00EB1BD9" w:rsidRDefault="00EB1BD9">
      <w:pPr>
        <w:pStyle w:val="ConsPlusNormal"/>
        <w:jc w:val="both"/>
      </w:pPr>
    </w:p>
    <w:p w:rsidR="00EB1BD9" w:rsidRDefault="00EB1BD9">
      <w:pPr>
        <w:pStyle w:val="ConsPlusNormal"/>
        <w:ind w:firstLine="540"/>
        <w:jc w:val="both"/>
      </w:pPr>
      <w:bookmarkStart w:id="13" w:name="P375"/>
      <w:bookmarkEnd w:id="13"/>
      <w:r>
        <w:t xml:space="preserve">4. Решение о выплате компенсации лицам, имеющим право на получение компенсации, принимается страхователем на основании документов, представленных в соответствии с </w:t>
      </w:r>
      <w:hyperlink w:anchor="P386">
        <w:r>
          <w:rPr>
            <w:color w:val="0000FF"/>
          </w:rPr>
          <w:t>пунктом 6</w:t>
        </w:r>
      </w:hyperlink>
      <w:r>
        <w:t xml:space="preserve"> настоящих Правил.</w:t>
      </w:r>
    </w:p>
    <w:p w:rsidR="00EB1BD9" w:rsidRDefault="00EB1BD9">
      <w:pPr>
        <w:pStyle w:val="ConsPlusNormal"/>
        <w:spacing w:before="220"/>
        <w:ind w:firstLine="540"/>
        <w:jc w:val="both"/>
      </w:pPr>
      <w:r>
        <w:t xml:space="preserve">В случаях, предусмотренных </w:t>
      </w:r>
      <w:hyperlink r:id="rId133">
        <w:r>
          <w:rPr>
            <w:color w:val="0000FF"/>
          </w:rPr>
          <w:t>пунктом 10 статьи 7.1</w:t>
        </w:r>
      </w:hyperlink>
      <w:r>
        <w:t xml:space="preserve"> Федерального закона, решение о выплате компенсации лицам, имеющим право на ее получение, принимается на основании документов, представленных в соответствии с </w:t>
      </w:r>
      <w:hyperlink w:anchor="P386">
        <w:r>
          <w:rPr>
            <w:color w:val="0000FF"/>
          </w:rPr>
          <w:t>пунктом 6</w:t>
        </w:r>
      </w:hyperlink>
      <w:r>
        <w:t xml:space="preserve"> настоящих Правил, страховщиком при наличии согласия страховщика на осуществление выплаты компенсации указанным лицам.</w:t>
      </w:r>
    </w:p>
    <w:p w:rsidR="00EB1BD9" w:rsidRDefault="00EB1BD9">
      <w:pPr>
        <w:pStyle w:val="ConsPlusNormal"/>
        <w:jc w:val="both"/>
      </w:pPr>
      <w:r>
        <w:t xml:space="preserve">(абзац введен </w:t>
      </w:r>
      <w:hyperlink r:id="rId134">
        <w:r>
          <w:rPr>
            <w:color w:val="0000FF"/>
          </w:rPr>
          <w:t>Постановлением</w:t>
        </w:r>
      </w:hyperlink>
      <w:r>
        <w:t xml:space="preserve"> Правительства РФ от 08.08.2023 N 1294; в ред. </w:t>
      </w:r>
      <w:hyperlink r:id="rId135">
        <w:r>
          <w:rPr>
            <w:color w:val="0000FF"/>
          </w:rPr>
          <w:t>Постановления</w:t>
        </w:r>
      </w:hyperlink>
      <w:r>
        <w:t xml:space="preserve"> Правительства РФ от 14.11.2024 N 1548)</w:t>
      </w:r>
    </w:p>
    <w:p w:rsidR="00EB1BD9" w:rsidRDefault="00EB1BD9">
      <w:pPr>
        <w:pStyle w:val="ConsPlusNormal"/>
        <w:spacing w:before="220"/>
        <w:ind w:firstLine="540"/>
        <w:jc w:val="both"/>
      </w:pPr>
      <w:r>
        <w:t>Для получения согласия страховщика страхователь направляет в письменной форме запрос о согласии страховщика на осуществление выплаты компенсации лицам, имеющим право на ее получение (далее - запрос). В запросе указывается количество лиц, жизнь и здоровье которых подлежат обязательному государственному страхованию, но в отношении которых отсутствует возможность внесения соответствующих изменений в договор обязательного государственного страхования либо отсутствует возможность включения в такой договор отдельных категорий застрахованных лиц.</w:t>
      </w:r>
    </w:p>
    <w:p w:rsidR="00EB1BD9" w:rsidRDefault="00EB1BD9">
      <w:pPr>
        <w:pStyle w:val="ConsPlusNormal"/>
        <w:jc w:val="both"/>
      </w:pPr>
      <w:r>
        <w:t xml:space="preserve">(в ред. </w:t>
      </w:r>
      <w:hyperlink r:id="rId136">
        <w:r>
          <w:rPr>
            <w:color w:val="0000FF"/>
          </w:rPr>
          <w:t>Постановления</w:t>
        </w:r>
      </w:hyperlink>
      <w:r>
        <w:t xml:space="preserve"> Правительства РФ от 14.11.2024 N 1548)</w:t>
      </w:r>
    </w:p>
    <w:p w:rsidR="00EB1BD9" w:rsidRDefault="00EB1BD9">
      <w:pPr>
        <w:pStyle w:val="ConsPlusNormal"/>
        <w:spacing w:before="220"/>
        <w:ind w:firstLine="540"/>
        <w:jc w:val="both"/>
      </w:pPr>
      <w:r>
        <w:t>При этом страховщик в 5-дневный срок со дня получения от страхователя запроса обязан его рассмотреть и в письменной форме уведомить о принятом решении страхователя.</w:t>
      </w:r>
    </w:p>
    <w:p w:rsidR="00EB1BD9" w:rsidRDefault="00EB1BD9">
      <w:pPr>
        <w:pStyle w:val="ConsPlusNormal"/>
        <w:jc w:val="both"/>
      </w:pPr>
      <w:r>
        <w:t xml:space="preserve">(абзац введен </w:t>
      </w:r>
      <w:hyperlink r:id="rId137">
        <w:r>
          <w:rPr>
            <w:color w:val="0000FF"/>
          </w:rPr>
          <w:t>Постановлением</w:t>
        </w:r>
      </w:hyperlink>
      <w:r>
        <w:t xml:space="preserve"> Правительства РФ от 08.08.2023 N 1294)</w:t>
      </w:r>
    </w:p>
    <w:p w:rsidR="00EB1BD9" w:rsidRDefault="00EB1BD9">
      <w:pPr>
        <w:pStyle w:val="ConsPlusNormal"/>
        <w:spacing w:before="220"/>
        <w:ind w:firstLine="540"/>
        <w:jc w:val="both"/>
      </w:pPr>
      <w:r>
        <w:t xml:space="preserve">При отсутствии согласия страховщика на осуществление выплаты компенсации в случаях, предусмотренных </w:t>
      </w:r>
      <w:hyperlink r:id="rId138">
        <w:r>
          <w:rPr>
            <w:color w:val="0000FF"/>
          </w:rPr>
          <w:t>пунктом 10 статьи 7.1</w:t>
        </w:r>
      </w:hyperlink>
      <w:r>
        <w:t xml:space="preserve"> Федерального закона, указанная компенсация выплачивается страхователем на основании принятого им в соответствии с </w:t>
      </w:r>
      <w:hyperlink w:anchor="P375">
        <w:r>
          <w:rPr>
            <w:color w:val="0000FF"/>
          </w:rPr>
          <w:t>абзацем первым</w:t>
        </w:r>
      </w:hyperlink>
      <w:r>
        <w:t xml:space="preserve"> настоящего пункта решения.</w:t>
      </w:r>
    </w:p>
    <w:p w:rsidR="00EB1BD9" w:rsidRDefault="00EB1BD9">
      <w:pPr>
        <w:pStyle w:val="ConsPlusNormal"/>
        <w:jc w:val="both"/>
      </w:pPr>
      <w:r>
        <w:t xml:space="preserve">(абзац введен </w:t>
      </w:r>
      <w:hyperlink r:id="rId139">
        <w:r>
          <w:rPr>
            <w:color w:val="0000FF"/>
          </w:rPr>
          <w:t>Постановлением</w:t>
        </w:r>
      </w:hyperlink>
      <w:r>
        <w:t xml:space="preserve"> Правительства РФ от 08.08.2023 N 1294; в ред. </w:t>
      </w:r>
      <w:hyperlink r:id="rId140">
        <w:r>
          <w:rPr>
            <w:color w:val="0000FF"/>
          </w:rPr>
          <w:t>Постановления</w:t>
        </w:r>
      </w:hyperlink>
      <w:r>
        <w:t xml:space="preserve"> Правительства РФ от 14.11.2024 N 1548)</w:t>
      </w:r>
    </w:p>
    <w:p w:rsidR="00EB1BD9" w:rsidRDefault="00EB1BD9">
      <w:pPr>
        <w:pStyle w:val="ConsPlusNormal"/>
        <w:spacing w:before="220"/>
        <w:ind w:firstLine="540"/>
        <w:jc w:val="both"/>
      </w:pPr>
      <w:r>
        <w:t xml:space="preserve">5. Воинская часть, военный комиссариат и иная организация страхователя обязаны уведомить выгодоприобретателей, предусмотренных </w:t>
      </w:r>
      <w:hyperlink r:id="rId141">
        <w:r>
          <w:rPr>
            <w:color w:val="0000FF"/>
          </w:rPr>
          <w:t>абзацами вторым</w:t>
        </w:r>
      </w:hyperlink>
      <w:r>
        <w:t xml:space="preserve"> и </w:t>
      </w:r>
      <w:hyperlink r:id="rId142">
        <w:r>
          <w:rPr>
            <w:color w:val="0000FF"/>
          </w:rPr>
          <w:t>третьим пункта 3 статьи 2</w:t>
        </w:r>
      </w:hyperlink>
      <w:r>
        <w:t xml:space="preserve"> Федерального закона, а при их отсутствии - иных выгодоприобретателей о наступлении страхового случая, предусмотренного </w:t>
      </w:r>
      <w:hyperlink r:id="rId143">
        <w:r>
          <w:rPr>
            <w:color w:val="0000FF"/>
          </w:rPr>
          <w:t>абзацем вторым статьи 4</w:t>
        </w:r>
      </w:hyperlink>
      <w:r>
        <w:t xml:space="preserve"> Федерального закона, незамедлительно после того, как им стало известно о наступлении такого страхового случая.</w:t>
      </w:r>
    </w:p>
    <w:p w:rsidR="00EB1BD9" w:rsidRDefault="00EB1BD9">
      <w:pPr>
        <w:pStyle w:val="ConsPlusNormal"/>
        <w:jc w:val="both"/>
      </w:pPr>
      <w:r>
        <w:t xml:space="preserve">(в ред. </w:t>
      </w:r>
      <w:hyperlink r:id="rId144">
        <w:r>
          <w:rPr>
            <w:color w:val="0000FF"/>
          </w:rPr>
          <w:t>Постановления</w:t>
        </w:r>
      </w:hyperlink>
      <w:r>
        <w:t xml:space="preserve"> Правительства РФ от 14.11.2024 N 1548)</w:t>
      </w:r>
    </w:p>
    <w:p w:rsidR="00EB1BD9" w:rsidRDefault="00EB1BD9">
      <w:pPr>
        <w:pStyle w:val="ConsPlusNormal"/>
        <w:spacing w:before="220"/>
        <w:ind w:firstLine="540"/>
        <w:jc w:val="both"/>
      </w:pPr>
      <w:bookmarkStart w:id="14" w:name="P386"/>
      <w:bookmarkEnd w:id="14"/>
      <w:r>
        <w:t xml:space="preserve">6. Лицо, имеющее право на получение компенсации (законный представитель указанного лица), представляет страхователю либо по предложению страхователя страховщику в случаях, предусмотренных </w:t>
      </w:r>
      <w:hyperlink r:id="rId145">
        <w:r>
          <w:rPr>
            <w:color w:val="0000FF"/>
          </w:rPr>
          <w:t>пунктом 10 статьи 7.1</w:t>
        </w:r>
      </w:hyperlink>
      <w:r>
        <w:t xml:space="preserve"> Федерального закона, заявление о выплате компенсации </w:t>
      </w:r>
      <w:r>
        <w:lastRenderedPageBreak/>
        <w:t xml:space="preserve">и прилагает к нему документы, предусмотренные </w:t>
      </w:r>
      <w:hyperlink w:anchor="P54">
        <w:r>
          <w:rPr>
            <w:color w:val="0000FF"/>
          </w:rPr>
          <w:t>перечнем</w:t>
        </w:r>
      </w:hyperlink>
      <w:r>
        <w:t xml:space="preserve"> документов, необходимых для принятия решения о выплате страховой суммы по обязательному государственному страхованию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федеральной противопожарной службы Государственной противопожарной службы, сотрудников учреждений и органов уголовно-исполнительной системы, сотрудников органов принудительного исполнения Российской Федерации, лиц, проходящих службу в войсках национальной гвардии Российской Федерации и имеющих специальные звания полиции, утвержденным постановлением Правительства Российской Федерации от 29 июля 1998 г. N 855 "О мерах по реализации Федерального закона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 за исключением заявления о выплате страховой суммы (далее - документы).</w:t>
      </w:r>
    </w:p>
    <w:p w:rsidR="00EB1BD9" w:rsidRDefault="00EB1BD9">
      <w:pPr>
        <w:pStyle w:val="ConsPlusNormal"/>
        <w:jc w:val="both"/>
      </w:pPr>
      <w:r>
        <w:t xml:space="preserve">(в ред. </w:t>
      </w:r>
      <w:hyperlink r:id="rId146">
        <w:r>
          <w:rPr>
            <w:color w:val="0000FF"/>
          </w:rPr>
          <w:t>Постановления</w:t>
        </w:r>
      </w:hyperlink>
      <w:r>
        <w:t xml:space="preserve"> Правительства РФ от 14.11.2024 N 1548)</w:t>
      </w:r>
    </w:p>
    <w:p w:rsidR="00EB1BD9" w:rsidRDefault="00EB1BD9">
      <w:pPr>
        <w:pStyle w:val="ConsPlusNormal"/>
        <w:spacing w:before="220"/>
        <w:ind w:firstLine="540"/>
        <w:jc w:val="both"/>
      </w:pPr>
      <w:r>
        <w:t xml:space="preserve">Документы могут быть поданы непосредственно страхователю либо по предложению страхователя страховщику в случаях, предусмотренных </w:t>
      </w:r>
      <w:hyperlink r:id="rId147">
        <w:r>
          <w:rPr>
            <w:color w:val="0000FF"/>
          </w:rPr>
          <w:t>пунктом 10 статьи 7.1</w:t>
        </w:r>
      </w:hyperlink>
      <w:r>
        <w:t xml:space="preserve"> Федерального закона, или направлены страхователю либо страховщику в случаях, предусмотренных </w:t>
      </w:r>
      <w:hyperlink r:id="rId148">
        <w:r>
          <w:rPr>
            <w:color w:val="0000FF"/>
          </w:rPr>
          <w:t>пунктом 10 статьи 7.1</w:t>
        </w:r>
      </w:hyperlink>
      <w:r>
        <w:t xml:space="preserve"> Федерального закона, по почте.</w:t>
      </w:r>
    </w:p>
    <w:p w:rsidR="00EB1BD9" w:rsidRDefault="00EB1BD9">
      <w:pPr>
        <w:pStyle w:val="ConsPlusNormal"/>
        <w:jc w:val="both"/>
      </w:pPr>
      <w:r>
        <w:t xml:space="preserve">(в ред. </w:t>
      </w:r>
      <w:hyperlink r:id="rId149">
        <w:r>
          <w:rPr>
            <w:color w:val="0000FF"/>
          </w:rPr>
          <w:t>Постановления</w:t>
        </w:r>
      </w:hyperlink>
      <w:r>
        <w:t xml:space="preserve"> Правительства РФ от 14.11.2024 N 1548)</w:t>
      </w:r>
    </w:p>
    <w:p w:rsidR="00EB1BD9" w:rsidRDefault="00EB1BD9">
      <w:pPr>
        <w:pStyle w:val="ConsPlusNormal"/>
        <w:spacing w:before="220"/>
        <w:ind w:firstLine="540"/>
        <w:jc w:val="both"/>
      </w:pPr>
      <w:r>
        <w:t xml:space="preserve">При получении документов страхователь либо страховщик в случаях, предусмотренных </w:t>
      </w:r>
      <w:hyperlink r:id="rId150">
        <w:r>
          <w:rPr>
            <w:color w:val="0000FF"/>
          </w:rPr>
          <w:t>пунктом 10 статьи 7.1</w:t>
        </w:r>
      </w:hyperlink>
      <w:r>
        <w:t xml:space="preserve"> Федерального закона, осуществляет регистрацию документов и проверяет полноту и правильность их оформления.</w:t>
      </w:r>
    </w:p>
    <w:p w:rsidR="00EB1BD9" w:rsidRDefault="00EB1BD9">
      <w:pPr>
        <w:pStyle w:val="ConsPlusNormal"/>
        <w:jc w:val="both"/>
      </w:pPr>
      <w:r>
        <w:t xml:space="preserve">(в ред. </w:t>
      </w:r>
      <w:hyperlink r:id="rId151">
        <w:r>
          <w:rPr>
            <w:color w:val="0000FF"/>
          </w:rPr>
          <w:t>Постановления</w:t>
        </w:r>
      </w:hyperlink>
      <w:r>
        <w:t xml:space="preserve"> Правительства РФ от 14.11.2024 N 1548)</w:t>
      </w:r>
    </w:p>
    <w:p w:rsidR="00EB1BD9" w:rsidRDefault="00EB1BD9">
      <w:pPr>
        <w:pStyle w:val="ConsPlusNormal"/>
        <w:spacing w:before="220"/>
        <w:ind w:firstLine="540"/>
        <w:jc w:val="both"/>
      </w:pPr>
      <w:r>
        <w:t xml:space="preserve">В случае если страхователю либо страховщику в случаях, предусмотренных </w:t>
      </w:r>
      <w:hyperlink r:id="rId152">
        <w:r>
          <w:rPr>
            <w:color w:val="0000FF"/>
          </w:rPr>
          <w:t>пунктом 10 статьи 7.1</w:t>
        </w:r>
      </w:hyperlink>
      <w:r>
        <w:t xml:space="preserve"> Федерального закона, представлен неполный комплект документов и (или) документы оформлены ненадлежащим образом, страхователь либо страховщик в случаях, предусмотренных </w:t>
      </w:r>
      <w:hyperlink r:id="rId153">
        <w:r>
          <w:rPr>
            <w:color w:val="0000FF"/>
          </w:rPr>
          <w:t>пунктом 10 статьи 7.1</w:t>
        </w:r>
      </w:hyperlink>
      <w:r>
        <w:t xml:space="preserve"> Федерального закона, в течение 5 рабочих дней со дня получения документов в письменной форме запрашивает недостающие и (или) надлежащим образом оформленные документы у лица, имеющего право на получение компенсации (его законного представителя).</w:t>
      </w:r>
    </w:p>
    <w:p w:rsidR="00EB1BD9" w:rsidRDefault="00EB1BD9">
      <w:pPr>
        <w:pStyle w:val="ConsPlusNormal"/>
        <w:jc w:val="both"/>
      </w:pPr>
      <w:r>
        <w:t xml:space="preserve">(в ред. </w:t>
      </w:r>
      <w:hyperlink r:id="rId154">
        <w:r>
          <w:rPr>
            <w:color w:val="0000FF"/>
          </w:rPr>
          <w:t>Постановления</w:t>
        </w:r>
      </w:hyperlink>
      <w:r>
        <w:t xml:space="preserve"> Правительства РФ от 14.11.2024 N 1548)</w:t>
      </w:r>
    </w:p>
    <w:p w:rsidR="00EB1BD9" w:rsidRDefault="00EB1BD9">
      <w:pPr>
        <w:pStyle w:val="ConsPlusNormal"/>
        <w:jc w:val="both"/>
      </w:pPr>
      <w:r>
        <w:t xml:space="preserve">(п. 6 в ред. </w:t>
      </w:r>
      <w:hyperlink r:id="rId155">
        <w:r>
          <w:rPr>
            <w:color w:val="0000FF"/>
          </w:rPr>
          <w:t>Постановления</w:t>
        </w:r>
      </w:hyperlink>
      <w:r>
        <w:t xml:space="preserve"> Правительства РФ от 08.08.2023 N 1294)</w:t>
      </w:r>
    </w:p>
    <w:p w:rsidR="00EB1BD9" w:rsidRDefault="00EB1BD9">
      <w:pPr>
        <w:pStyle w:val="ConsPlusNormal"/>
        <w:spacing w:before="220"/>
        <w:ind w:firstLine="540"/>
        <w:jc w:val="both"/>
      </w:pPr>
      <w:r>
        <w:t>7. В целях своевременной выплаты компенсации воинская часть, военный комиссариат и иная организация страхователя, федеральное учреждение медико-социальной экспертизы обязаны оказывать лицам, имеющим право на получение компенсации (их законным представителям), содействие в истребовании и оформлении документов.</w:t>
      </w:r>
    </w:p>
    <w:p w:rsidR="00EB1BD9" w:rsidRDefault="00EB1BD9">
      <w:pPr>
        <w:pStyle w:val="ConsPlusNormal"/>
        <w:jc w:val="both"/>
      </w:pPr>
      <w:r>
        <w:t xml:space="preserve">(в ред. </w:t>
      </w:r>
      <w:hyperlink r:id="rId156">
        <w:r>
          <w:rPr>
            <w:color w:val="0000FF"/>
          </w:rPr>
          <w:t>Постановления</w:t>
        </w:r>
      </w:hyperlink>
      <w:r>
        <w:t xml:space="preserve"> Правительства РФ от 14.11.2024 N 1548)</w:t>
      </w:r>
    </w:p>
    <w:p w:rsidR="00EB1BD9" w:rsidRDefault="00EB1BD9">
      <w:pPr>
        <w:pStyle w:val="ConsPlusNormal"/>
        <w:spacing w:before="220"/>
        <w:ind w:firstLine="540"/>
        <w:jc w:val="both"/>
      </w:pPr>
      <w:r>
        <w:t xml:space="preserve">8. В 15-дневный срок со дня получения документов страхователь обязан рассмотреть их и принять решение о выплате компенсации лицу, имеющему право на получение компенсации, или уведомить его в письменной форме в срок, установленный Федеральным </w:t>
      </w:r>
      <w:hyperlink r:id="rId157">
        <w:r>
          <w:rPr>
            <w:color w:val="0000FF"/>
          </w:rPr>
          <w:t>законом</w:t>
        </w:r>
      </w:hyperlink>
      <w:r>
        <w:t xml:space="preserve"> для выплаты компенсации, о решении отказать в выплате компенсации с обязательным мотивированным обоснованием причин отказа и указанием положений законодательства Российской Федерации, послуживших основанием для отказа.</w:t>
      </w:r>
    </w:p>
    <w:p w:rsidR="00EB1BD9" w:rsidRDefault="00EB1BD9">
      <w:pPr>
        <w:pStyle w:val="ConsPlusNormal"/>
        <w:spacing w:before="220"/>
        <w:ind w:firstLine="540"/>
        <w:jc w:val="both"/>
      </w:pPr>
      <w:r>
        <w:t xml:space="preserve">В случае получения застрахованным лицом в период прохождения военной службы, службы или военных сборов увечья (ранения, травмы, контузии) истребуемые документы для принятия решения о выплате компенсации лицу, имеющему право на получение компенсации, в том числе </w:t>
      </w:r>
      <w:r>
        <w:lastRenderedPageBreak/>
        <w:t>справка воинской части (учреждения, организации) об обстоятельствах наступления страхового случая, составленные на бумажном носителе, могут быть преобразованы страхователем в электронную форму, в том числе путем сканирования с сохранением их реквизитов. При этом оригиналы указанных документов на бумажном носителе подлежат хранению страхователем в установленном законодательством Российской Федерации порядке.</w:t>
      </w:r>
    </w:p>
    <w:p w:rsidR="00EB1BD9" w:rsidRDefault="00EB1BD9">
      <w:pPr>
        <w:pStyle w:val="ConsPlusNormal"/>
        <w:jc w:val="both"/>
      </w:pPr>
      <w:r>
        <w:t xml:space="preserve">(абзац введен </w:t>
      </w:r>
      <w:hyperlink r:id="rId158">
        <w:r>
          <w:rPr>
            <w:color w:val="0000FF"/>
          </w:rPr>
          <w:t>Постановлением</w:t>
        </w:r>
      </w:hyperlink>
      <w:r>
        <w:t xml:space="preserve"> Правительства РФ от 17.02.2026 N 149)</w:t>
      </w:r>
    </w:p>
    <w:p w:rsidR="00EB1BD9" w:rsidRDefault="00EB1BD9">
      <w:pPr>
        <w:pStyle w:val="ConsPlusNormal"/>
        <w:spacing w:before="220"/>
        <w:ind w:firstLine="540"/>
        <w:jc w:val="both"/>
      </w:pPr>
      <w:r>
        <w:t>Выплата компенсации производится страхователем в 15-дневный срок со дня получения документов.</w:t>
      </w:r>
    </w:p>
    <w:p w:rsidR="00EB1BD9" w:rsidRDefault="00EB1BD9">
      <w:pPr>
        <w:pStyle w:val="ConsPlusNormal"/>
        <w:spacing w:before="220"/>
        <w:ind w:firstLine="540"/>
        <w:jc w:val="both"/>
      </w:pPr>
      <w:r>
        <w:t xml:space="preserve">В случаях, предусмотренных </w:t>
      </w:r>
      <w:hyperlink r:id="rId159">
        <w:r>
          <w:rPr>
            <w:color w:val="0000FF"/>
          </w:rPr>
          <w:t>пунктом 10 статьи 7.1</w:t>
        </w:r>
      </w:hyperlink>
      <w:r>
        <w:t xml:space="preserve"> Федерального закона, компенсация выплачивается в 30-дневный срок со дня получения документов, необходимых для принятия решения о ее выплате. При этом в течение указанного срока страховщик либо страхователь (при отсутствии согласия страховщика на осуществление выплаты компенсации лицам, имеющим право на ее получение) обязан рассмотреть документы и принять решение о выплате компенсации лицу, имеющему право на получение компенсации, или уведомить его в письменной форме об отказе в выплате компенсации с обязательным мотивированным обоснованием причин отказа и указанием положений законодательства Российской Федерации, послуживших основанием для отказа.</w:t>
      </w:r>
    </w:p>
    <w:p w:rsidR="00EB1BD9" w:rsidRDefault="00EB1BD9">
      <w:pPr>
        <w:pStyle w:val="ConsPlusNormal"/>
        <w:jc w:val="both"/>
      </w:pPr>
      <w:r>
        <w:t xml:space="preserve">(абзац введен </w:t>
      </w:r>
      <w:hyperlink r:id="rId160">
        <w:r>
          <w:rPr>
            <w:color w:val="0000FF"/>
          </w:rPr>
          <w:t>Постановлением</w:t>
        </w:r>
      </w:hyperlink>
      <w:r>
        <w:t xml:space="preserve"> Правительства РФ от 08.08.2023 N 1294; в ред. </w:t>
      </w:r>
      <w:hyperlink r:id="rId161">
        <w:r>
          <w:rPr>
            <w:color w:val="0000FF"/>
          </w:rPr>
          <w:t>Постановления</w:t>
        </w:r>
      </w:hyperlink>
      <w:r>
        <w:t xml:space="preserve"> Правительства РФ от 14.11.2024 N 1548)</w:t>
      </w:r>
    </w:p>
    <w:p w:rsidR="00EB1BD9" w:rsidRDefault="00EB1BD9">
      <w:pPr>
        <w:pStyle w:val="ConsPlusNormal"/>
        <w:spacing w:before="220"/>
        <w:ind w:firstLine="540"/>
        <w:jc w:val="both"/>
      </w:pPr>
      <w:r>
        <w:t>Для целей настоящего пункта днем получения документов считается день получения полного комплекта документов, оформленных надлежащим образом.</w:t>
      </w:r>
    </w:p>
    <w:p w:rsidR="00EB1BD9" w:rsidRDefault="00EB1BD9">
      <w:pPr>
        <w:pStyle w:val="ConsPlusNormal"/>
        <w:spacing w:before="220"/>
        <w:ind w:firstLine="540"/>
        <w:jc w:val="both"/>
      </w:pPr>
      <w:r>
        <w:t xml:space="preserve">9. В случае возникновения у лица, имеющего право на получение компенсации, оснований для доплаты страховой суммы, предусмотренных </w:t>
      </w:r>
      <w:hyperlink r:id="rId162">
        <w:r>
          <w:rPr>
            <w:color w:val="0000FF"/>
          </w:rPr>
          <w:t>абзацем десятым пункта 2 статьи 5</w:t>
        </w:r>
      </w:hyperlink>
      <w:r>
        <w:t xml:space="preserve"> Федерального закона, страхователем либо страховщиком в случаях, предусмотренных </w:t>
      </w:r>
      <w:hyperlink r:id="rId163">
        <w:r>
          <w:rPr>
            <w:color w:val="0000FF"/>
          </w:rPr>
          <w:t>пунктом 10 статьи 7.1</w:t>
        </w:r>
      </w:hyperlink>
      <w:r>
        <w:t xml:space="preserve"> Федерального закона, выплачивается компенсация, размер которой определяется в соответствии с </w:t>
      </w:r>
      <w:hyperlink r:id="rId164">
        <w:r>
          <w:rPr>
            <w:color w:val="0000FF"/>
          </w:rPr>
          <w:t>абзацем десятым пункта 2 статьи 5</w:t>
        </w:r>
      </w:hyperlink>
      <w:r>
        <w:t xml:space="preserve"> Федерального закона.</w:t>
      </w:r>
    </w:p>
    <w:p w:rsidR="00EB1BD9" w:rsidRDefault="00EB1BD9">
      <w:pPr>
        <w:pStyle w:val="ConsPlusNormal"/>
        <w:jc w:val="both"/>
      </w:pPr>
      <w:r>
        <w:t xml:space="preserve">(в ред. Постановлений Правительства РФ от 08.08.2023 </w:t>
      </w:r>
      <w:hyperlink r:id="rId165">
        <w:r>
          <w:rPr>
            <w:color w:val="0000FF"/>
          </w:rPr>
          <w:t>N 1294</w:t>
        </w:r>
      </w:hyperlink>
      <w:r>
        <w:t xml:space="preserve">, от 14.11.2024 </w:t>
      </w:r>
      <w:hyperlink r:id="rId166">
        <w:r>
          <w:rPr>
            <w:color w:val="0000FF"/>
          </w:rPr>
          <w:t>N 1548</w:t>
        </w:r>
      </w:hyperlink>
      <w:r>
        <w:t>)</w:t>
      </w:r>
    </w:p>
    <w:p w:rsidR="00EB1BD9" w:rsidRDefault="00EB1BD9">
      <w:pPr>
        <w:pStyle w:val="ConsPlusNormal"/>
        <w:jc w:val="both"/>
      </w:pPr>
    </w:p>
    <w:p w:rsidR="00EB1BD9" w:rsidRDefault="00EB1BD9">
      <w:pPr>
        <w:pStyle w:val="ConsPlusTitle"/>
        <w:jc w:val="center"/>
        <w:outlineLvl w:val="1"/>
      </w:pPr>
      <w:r>
        <w:t>III. Способы выплаты компенсации</w:t>
      </w:r>
    </w:p>
    <w:p w:rsidR="00EB1BD9" w:rsidRDefault="00EB1BD9">
      <w:pPr>
        <w:pStyle w:val="ConsPlusNormal"/>
        <w:jc w:val="both"/>
      </w:pPr>
    </w:p>
    <w:p w:rsidR="00EB1BD9" w:rsidRDefault="00EB1BD9">
      <w:pPr>
        <w:pStyle w:val="ConsPlusNormal"/>
        <w:ind w:firstLine="540"/>
        <w:jc w:val="both"/>
      </w:pPr>
      <w:r>
        <w:t xml:space="preserve">10. Выплата компенсации, а также доплата компенсации, производимая в связи с изменением ранее установленной группы инвалидности, лицу, имеющему право на получение компенсации (независимо от места его жительства, места прохождения им военной службы, службы, военных сборов), производится страхователем либо страховщиком в случаях, предусмотренных </w:t>
      </w:r>
      <w:hyperlink r:id="rId167">
        <w:r>
          <w:rPr>
            <w:color w:val="0000FF"/>
          </w:rPr>
          <w:t>пунктом 10 статьи 7.1</w:t>
        </w:r>
      </w:hyperlink>
      <w:r>
        <w:t xml:space="preserve"> Федерального закона, на территории Российской Федерации в российских рублях одним из следующих способов, который указан лицом, имеющим право на получение компенсации, в заявлении о выплате компенсации:</w:t>
      </w:r>
    </w:p>
    <w:p w:rsidR="00EB1BD9" w:rsidRDefault="00EB1BD9">
      <w:pPr>
        <w:pStyle w:val="ConsPlusNormal"/>
        <w:jc w:val="both"/>
      </w:pPr>
      <w:r>
        <w:t xml:space="preserve">(в ред. </w:t>
      </w:r>
      <w:hyperlink r:id="rId168">
        <w:r>
          <w:rPr>
            <w:color w:val="0000FF"/>
          </w:rPr>
          <w:t>Постановления</w:t>
        </w:r>
      </w:hyperlink>
      <w:r>
        <w:t xml:space="preserve"> Правительства РФ от 14.11.2024 N 1548)</w:t>
      </w:r>
    </w:p>
    <w:p w:rsidR="00EB1BD9" w:rsidRDefault="00EB1BD9">
      <w:pPr>
        <w:pStyle w:val="ConsPlusNormal"/>
        <w:spacing w:before="220"/>
        <w:ind w:firstLine="540"/>
        <w:jc w:val="both"/>
      </w:pPr>
      <w:r>
        <w:t>а) перевод денежных средств на банковский счет лица, имеющего право на получение компенсации;</w:t>
      </w:r>
    </w:p>
    <w:p w:rsidR="00EB1BD9" w:rsidRDefault="00EB1BD9">
      <w:pPr>
        <w:pStyle w:val="ConsPlusNormal"/>
        <w:spacing w:before="220"/>
        <w:ind w:firstLine="540"/>
        <w:jc w:val="both"/>
      </w:pPr>
      <w:r>
        <w:t>б) почтовый перевод;</w:t>
      </w:r>
    </w:p>
    <w:p w:rsidR="00EB1BD9" w:rsidRDefault="00EB1BD9">
      <w:pPr>
        <w:pStyle w:val="ConsPlusNormal"/>
        <w:spacing w:before="220"/>
        <w:ind w:firstLine="540"/>
        <w:jc w:val="both"/>
      </w:pPr>
      <w:r>
        <w:t xml:space="preserve">в) иной способ оказания платежных услуг (по соглашению страхователя либо страховщика в случаях, предусмотренных </w:t>
      </w:r>
      <w:hyperlink r:id="rId169">
        <w:r>
          <w:rPr>
            <w:color w:val="0000FF"/>
          </w:rPr>
          <w:t>пунктом 10 статьи 7.1</w:t>
        </w:r>
      </w:hyperlink>
      <w:r>
        <w:t xml:space="preserve"> Федерального закона, с лицом, имеющим право на получение компенсации).</w:t>
      </w:r>
    </w:p>
    <w:p w:rsidR="00EB1BD9" w:rsidRDefault="00EB1BD9">
      <w:pPr>
        <w:pStyle w:val="ConsPlusNormal"/>
        <w:jc w:val="both"/>
      </w:pPr>
      <w:r>
        <w:t xml:space="preserve">(в ред. </w:t>
      </w:r>
      <w:hyperlink r:id="rId170">
        <w:r>
          <w:rPr>
            <w:color w:val="0000FF"/>
          </w:rPr>
          <w:t>Постановления</w:t>
        </w:r>
      </w:hyperlink>
      <w:r>
        <w:t xml:space="preserve"> Правительства РФ от 14.11.2024 N 1548)</w:t>
      </w:r>
    </w:p>
    <w:p w:rsidR="00EB1BD9" w:rsidRDefault="00EB1BD9">
      <w:pPr>
        <w:pStyle w:val="ConsPlusNormal"/>
        <w:jc w:val="both"/>
      </w:pPr>
      <w:r>
        <w:t xml:space="preserve">(п. 10 в ред. </w:t>
      </w:r>
      <w:hyperlink r:id="rId171">
        <w:r>
          <w:rPr>
            <w:color w:val="0000FF"/>
          </w:rPr>
          <w:t>Постановления</w:t>
        </w:r>
      </w:hyperlink>
      <w:r>
        <w:t xml:space="preserve"> Правительства РФ от 08.08.2023 N 1294)</w:t>
      </w:r>
    </w:p>
    <w:p w:rsidR="00EB1BD9" w:rsidRDefault="00EB1BD9">
      <w:pPr>
        <w:pStyle w:val="ConsPlusNormal"/>
        <w:spacing w:before="220"/>
        <w:ind w:firstLine="540"/>
        <w:jc w:val="both"/>
      </w:pPr>
      <w:r>
        <w:t xml:space="preserve">11. Днем выплаты компенсации является день ее перечисления лицу, имеющему право на </w:t>
      </w:r>
      <w:r>
        <w:lastRenderedPageBreak/>
        <w:t>получение компенсации.</w:t>
      </w:r>
    </w:p>
    <w:p w:rsidR="00EB1BD9" w:rsidRDefault="00EB1BD9">
      <w:pPr>
        <w:pStyle w:val="ConsPlusNormal"/>
        <w:spacing w:before="220"/>
        <w:ind w:firstLine="540"/>
        <w:jc w:val="both"/>
      </w:pPr>
      <w:r>
        <w:t>Расходы по перечислению компенсации лицу, имеющему право на получение компенсации, несет страхователь.</w:t>
      </w:r>
    </w:p>
    <w:p w:rsidR="00EB1BD9" w:rsidRDefault="00EB1BD9">
      <w:pPr>
        <w:pStyle w:val="ConsPlusNormal"/>
        <w:jc w:val="both"/>
      </w:pPr>
    </w:p>
    <w:p w:rsidR="00EB1BD9" w:rsidRDefault="00EB1BD9">
      <w:pPr>
        <w:pStyle w:val="ConsPlusTitle"/>
        <w:jc w:val="center"/>
        <w:outlineLvl w:val="1"/>
      </w:pPr>
      <w:r>
        <w:t>IV. Способы предоставления лицам, имеющим право</w:t>
      </w:r>
    </w:p>
    <w:p w:rsidR="00EB1BD9" w:rsidRDefault="00EB1BD9">
      <w:pPr>
        <w:pStyle w:val="ConsPlusTitle"/>
        <w:jc w:val="center"/>
      </w:pPr>
      <w:r>
        <w:t>на получение компенсации, информации о порядке и условиях</w:t>
      </w:r>
    </w:p>
    <w:p w:rsidR="00EB1BD9" w:rsidRDefault="00EB1BD9">
      <w:pPr>
        <w:pStyle w:val="ConsPlusTitle"/>
        <w:jc w:val="center"/>
      </w:pPr>
      <w:r>
        <w:t>выплаты компенсации</w:t>
      </w:r>
    </w:p>
    <w:p w:rsidR="00EB1BD9" w:rsidRDefault="00EB1BD9">
      <w:pPr>
        <w:pStyle w:val="ConsPlusNormal"/>
        <w:jc w:val="both"/>
      </w:pPr>
    </w:p>
    <w:p w:rsidR="00EB1BD9" w:rsidRDefault="00EB1BD9">
      <w:pPr>
        <w:pStyle w:val="ConsPlusNormal"/>
        <w:ind w:firstLine="540"/>
        <w:jc w:val="both"/>
      </w:pPr>
      <w:bookmarkStart w:id="15" w:name="P423"/>
      <w:bookmarkEnd w:id="15"/>
      <w:r>
        <w:t xml:space="preserve">12. Информация о порядке и условиях выплаты страхователем либо страховщиком в случаях, предусмотренных </w:t>
      </w:r>
      <w:hyperlink r:id="rId172">
        <w:r>
          <w:rPr>
            <w:color w:val="0000FF"/>
          </w:rPr>
          <w:t>пунктом 10 статьи 7.1</w:t>
        </w:r>
      </w:hyperlink>
      <w:r>
        <w:t xml:space="preserve"> Федерального закона, компенсации, предусмотренных Федеральным </w:t>
      </w:r>
      <w:hyperlink r:id="rId173">
        <w:r>
          <w:rPr>
            <w:color w:val="0000FF"/>
          </w:rPr>
          <w:t>законом</w:t>
        </w:r>
      </w:hyperlink>
      <w:r>
        <w:t xml:space="preserve">, настоящими Правилами и принятыми в соответствии с ними иными нормативными правовыми актами Российской Федерации (в том числе о перечне документов и порядке их оформления, способах выплаты компенсации, предусмотренных настоящими Правилами), о правах лиц, имеющих право на получение компенсации, о должностных лицах страхователя либо страховщика в случаях, предусмотренных </w:t>
      </w:r>
      <w:hyperlink r:id="rId174">
        <w:r>
          <w:rPr>
            <w:color w:val="0000FF"/>
          </w:rPr>
          <w:t>пунктом 10 статьи 7.1</w:t>
        </w:r>
      </w:hyperlink>
      <w:r>
        <w:t xml:space="preserve"> Федерального закона, уполномоченных на решение вопросов о выплате компенсации, должна быть предоставлена путем размещения на официальных сайтах страхователя и страховщика в случаях, предусмотренных </w:t>
      </w:r>
      <w:hyperlink r:id="rId175">
        <w:r>
          <w:rPr>
            <w:color w:val="0000FF"/>
          </w:rPr>
          <w:t>пунктом 10 статьи 7.1</w:t>
        </w:r>
      </w:hyperlink>
      <w:r>
        <w:t xml:space="preserve"> Федерального закона, в информационно-телекоммуникационной сети "Интернет" и (или) в местах, доступных для лиц, имеющих право на получение компенсации, а при поступлении страхователю либо страховщику в случаях, предусмотренных </w:t>
      </w:r>
      <w:hyperlink r:id="rId176">
        <w:r>
          <w:rPr>
            <w:color w:val="0000FF"/>
          </w:rPr>
          <w:t>пунктом 10 статьи 7.1</w:t>
        </w:r>
      </w:hyperlink>
      <w:r>
        <w:t xml:space="preserve"> Федерального закона, обращения от лица, имеющего право на получение компенсации, такая информация должна быть доведена до его сведения указанным им в обращении способом.</w:t>
      </w:r>
    </w:p>
    <w:p w:rsidR="00EB1BD9" w:rsidRDefault="00EB1BD9">
      <w:pPr>
        <w:pStyle w:val="ConsPlusNormal"/>
        <w:jc w:val="both"/>
      </w:pPr>
      <w:r>
        <w:t xml:space="preserve">(в ред. </w:t>
      </w:r>
      <w:hyperlink r:id="rId177">
        <w:r>
          <w:rPr>
            <w:color w:val="0000FF"/>
          </w:rPr>
          <w:t>Постановления</w:t>
        </w:r>
      </w:hyperlink>
      <w:r>
        <w:t xml:space="preserve"> Правительства РФ от 14.11.2024 N 1548)</w:t>
      </w:r>
    </w:p>
    <w:p w:rsidR="00EB1BD9" w:rsidRDefault="00EB1BD9">
      <w:pPr>
        <w:pStyle w:val="ConsPlusNormal"/>
        <w:spacing w:before="220"/>
        <w:ind w:firstLine="540"/>
        <w:jc w:val="both"/>
      </w:pPr>
      <w:r>
        <w:t xml:space="preserve">Страхователь и страховщик в случаях, предусмотренных </w:t>
      </w:r>
      <w:hyperlink r:id="rId178">
        <w:r>
          <w:rPr>
            <w:color w:val="0000FF"/>
          </w:rPr>
          <w:t>пунктом 10 статьи 7.1</w:t>
        </w:r>
      </w:hyperlink>
      <w:r>
        <w:t xml:space="preserve"> Федерального закона, обязаны поддерживать эту информацию в актуальном состоянии.</w:t>
      </w:r>
    </w:p>
    <w:p w:rsidR="00EB1BD9" w:rsidRDefault="00EB1BD9">
      <w:pPr>
        <w:pStyle w:val="ConsPlusNormal"/>
        <w:jc w:val="both"/>
      </w:pPr>
      <w:r>
        <w:t xml:space="preserve">(в ред. </w:t>
      </w:r>
      <w:hyperlink r:id="rId179">
        <w:r>
          <w:rPr>
            <w:color w:val="0000FF"/>
          </w:rPr>
          <w:t>Постановления</w:t>
        </w:r>
      </w:hyperlink>
      <w:r>
        <w:t xml:space="preserve"> Правительства РФ от 14.11.2024 N 1548)</w:t>
      </w:r>
    </w:p>
    <w:p w:rsidR="00EB1BD9" w:rsidRDefault="00EB1BD9">
      <w:pPr>
        <w:pStyle w:val="ConsPlusNormal"/>
        <w:jc w:val="both"/>
      </w:pPr>
      <w:r>
        <w:t xml:space="preserve">(п. 12 в ред. </w:t>
      </w:r>
      <w:hyperlink r:id="rId180">
        <w:r>
          <w:rPr>
            <w:color w:val="0000FF"/>
          </w:rPr>
          <w:t>Постановления</w:t>
        </w:r>
      </w:hyperlink>
      <w:r>
        <w:t xml:space="preserve"> Правительства РФ от 08.08.2023 N 1294)</w:t>
      </w:r>
    </w:p>
    <w:p w:rsidR="00EB1BD9" w:rsidRDefault="00EB1BD9">
      <w:pPr>
        <w:pStyle w:val="ConsPlusNormal"/>
        <w:spacing w:before="220"/>
        <w:ind w:firstLine="540"/>
        <w:jc w:val="both"/>
      </w:pPr>
      <w:r>
        <w:t xml:space="preserve">13. Если страхователь не осуществил обязательное государственное страхование либо при наступлении случаев, предусмотренных </w:t>
      </w:r>
      <w:hyperlink r:id="rId181">
        <w:r>
          <w:rPr>
            <w:color w:val="0000FF"/>
          </w:rPr>
          <w:t>пунктом 10 статьи 7.1</w:t>
        </w:r>
      </w:hyperlink>
      <w:r>
        <w:t xml:space="preserve"> Федерального закона, страхователь незамедлительно способами, предусмотренными </w:t>
      </w:r>
      <w:hyperlink w:anchor="P423">
        <w:r>
          <w:rPr>
            <w:color w:val="0000FF"/>
          </w:rPr>
          <w:t>пунктом 12</w:t>
        </w:r>
      </w:hyperlink>
      <w:r>
        <w:t xml:space="preserve"> настоящих Правил, уведомляет об этом лиц, имеющих право на получение компенсации.</w:t>
      </w:r>
    </w:p>
    <w:p w:rsidR="00EB1BD9" w:rsidRDefault="00EB1BD9">
      <w:pPr>
        <w:pStyle w:val="ConsPlusNormal"/>
        <w:jc w:val="both"/>
      </w:pPr>
      <w:r>
        <w:t xml:space="preserve">(в ред. Постановлений Правительства РФ от 08.08.2023 </w:t>
      </w:r>
      <w:hyperlink r:id="rId182">
        <w:r>
          <w:rPr>
            <w:color w:val="0000FF"/>
          </w:rPr>
          <w:t>N 1294</w:t>
        </w:r>
      </w:hyperlink>
      <w:r>
        <w:t xml:space="preserve">, от 14.11.2024 </w:t>
      </w:r>
      <w:hyperlink r:id="rId183">
        <w:r>
          <w:rPr>
            <w:color w:val="0000FF"/>
          </w:rPr>
          <w:t>N 1548</w:t>
        </w:r>
      </w:hyperlink>
      <w:r>
        <w:t>)</w:t>
      </w:r>
    </w:p>
    <w:p w:rsidR="00EB1BD9" w:rsidRDefault="00EB1BD9">
      <w:pPr>
        <w:pStyle w:val="ConsPlusNormal"/>
        <w:ind w:firstLine="540"/>
        <w:jc w:val="both"/>
      </w:pPr>
    </w:p>
    <w:p w:rsidR="00EB1BD9" w:rsidRDefault="00EB1BD9">
      <w:pPr>
        <w:pStyle w:val="ConsPlusNormal"/>
        <w:ind w:firstLine="540"/>
        <w:jc w:val="both"/>
      </w:pPr>
    </w:p>
    <w:p w:rsidR="00EB1BD9" w:rsidRDefault="00EB1BD9">
      <w:pPr>
        <w:pStyle w:val="ConsPlusNormal"/>
        <w:pBdr>
          <w:bottom w:val="single" w:sz="6" w:space="0" w:color="auto"/>
        </w:pBdr>
        <w:spacing w:before="100" w:after="100"/>
        <w:jc w:val="both"/>
        <w:rPr>
          <w:sz w:val="2"/>
          <w:szCs w:val="2"/>
        </w:rPr>
      </w:pPr>
    </w:p>
    <w:p w:rsidR="00262C50" w:rsidRDefault="00262C50">
      <w:bookmarkStart w:id="16" w:name="_GoBack"/>
      <w:bookmarkEnd w:id="16"/>
    </w:p>
    <w:sectPr w:rsidR="00262C50" w:rsidSect="00624F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BD9"/>
    <w:rsid w:val="00262C50"/>
    <w:rsid w:val="00EB1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1B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B1BD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1BD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B1BD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B1B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B1BD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B1BD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B1BD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1B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B1BD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1BD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B1BD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B1B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B1BD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B1BD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B1BD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221017&amp;dst=100013" TargetMode="External"/><Relationship Id="rId117" Type="http://schemas.openxmlformats.org/officeDocument/2006/relationships/hyperlink" Target="https://login.consultant.ru/link/?req=doc&amp;base=RZB&amp;n=389835&amp;dst=100029" TargetMode="External"/><Relationship Id="rId21" Type="http://schemas.openxmlformats.org/officeDocument/2006/relationships/hyperlink" Target="https://login.consultant.ru/link/?req=doc&amp;base=RZB&amp;n=80011&amp;dst=100009" TargetMode="External"/><Relationship Id="rId42" Type="http://schemas.openxmlformats.org/officeDocument/2006/relationships/hyperlink" Target="https://login.consultant.ru/link/?req=doc&amp;base=RZB&amp;n=487333&amp;dst=100107" TargetMode="External"/><Relationship Id="rId47" Type="http://schemas.openxmlformats.org/officeDocument/2006/relationships/hyperlink" Target="https://login.consultant.ru/link/?req=doc&amp;base=RZB&amp;n=429288&amp;dst=100010" TargetMode="External"/><Relationship Id="rId63" Type="http://schemas.openxmlformats.org/officeDocument/2006/relationships/hyperlink" Target="https://login.consultant.ru/link/?req=doc&amp;base=RZB&amp;n=490547&amp;dst=100018" TargetMode="External"/><Relationship Id="rId68" Type="http://schemas.openxmlformats.org/officeDocument/2006/relationships/hyperlink" Target="https://login.consultant.ru/link/?req=doc&amp;base=RZB&amp;n=454593&amp;dst=100012" TargetMode="External"/><Relationship Id="rId84" Type="http://schemas.openxmlformats.org/officeDocument/2006/relationships/hyperlink" Target="https://login.consultant.ru/link/?req=doc&amp;base=RZB&amp;n=504249&amp;dst=100019" TargetMode="External"/><Relationship Id="rId89" Type="http://schemas.openxmlformats.org/officeDocument/2006/relationships/hyperlink" Target="https://login.consultant.ru/link/?req=doc&amp;base=RZB&amp;n=490547&amp;dst=100036" TargetMode="External"/><Relationship Id="rId112" Type="http://schemas.openxmlformats.org/officeDocument/2006/relationships/hyperlink" Target="https://login.consultant.ru/link/?req=doc&amp;base=RZB&amp;n=454593&amp;dst=100013" TargetMode="External"/><Relationship Id="rId133" Type="http://schemas.openxmlformats.org/officeDocument/2006/relationships/hyperlink" Target="https://login.consultant.ru/link/?req=doc&amp;base=RZB&amp;n=511288&amp;dst=100136" TargetMode="External"/><Relationship Id="rId138" Type="http://schemas.openxmlformats.org/officeDocument/2006/relationships/hyperlink" Target="https://login.consultant.ru/link/?req=doc&amp;base=RZB&amp;n=511288&amp;dst=100136" TargetMode="External"/><Relationship Id="rId154" Type="http://schemas.openxmlformats.org/officeDocument/2006/relationships/hyperlink" Target="https://login.consultant.ru/link/?req=doc&amp;base=RZB&amp;n=490547&amp;dst=100062" TargetMode="External"/><Relationship Id="rId159" Type="http://schemas.openxmlformats.org/officeDocument/2006/relationships/hyperlink" Target="https://login.consultant.ru/link/?req=doc&amp;base=RZB&amp;n=511288&amp;dst=100136" TargetMode="External"/><Relationship Id="rId175" Type="http://schemas.openxmlformats.org/officeDocument/2006/relationships/hyperlink" Target="https://login.consultant.ru/link/?req=doc&amp;base=RZB&amp;n=511288&amp;dst=100136" TargetMode="External"/><Relationship Id="rId170" Type="http://schemas.openxmlformats.org/officeDocument/2006/relationships/hyperlink" Target="https://login.consultant.ru/link/?req=doc&amp;base=RZB&amp;n=490547&amp;dst=100065" TargetMode="External"/><Relationship Id="rId16" Type="http://schemas.openxmlformats.org/officeDocument/2006/relationships/hyperlink" Target="https://login.consultant.ru/link/?req=doc&amp;base=RZB&amp;n=429288&amp;dst=100010" TargetMode="External"/><Relationship Id="rId107" Type="http://schemas.openxmlformats.org/officeDocument/2006/relationships/hyperlink" Target="https://login.consultant.ru/link/?req=doc&amp;base=RZB&amp;n=490547&amp;dst=100048" TargetMode="External"/><Relationship Id="rId11" Type="http://schemas.openxmlformats.org/officeDocument/2006/relationships/hyperlink" Target="https://login.consultant.ru/link/?req=doc&amp;base=RZB&amp;n=484355&amp;dst=100063" TargetMode="External"/><Relationship Id="rId32" Type="http://schemas.openxmlformats.org/officeDocument/2006/relationships/hyperlink" Target="https://login.consultant.ru/link/?req=doc&amp;base=RZB&amp;n=511288" TargetMode="External"/><Relationship Id="rId37" Type="http://schemas.openxmlformats.org/officeDocument/2006/relationships/hyperlink" Target="https://login.consultant.ru/link/?req=doc&amp;base=RZB&amp;n=12220" TargetMode="External"/><Relationship Id="rId53" Type="http://schemas.openxmlformats.org/officeDocument/2006/relationships/hyperlink" Target="https://login.consultant.ru/link/?req=doc&amp;base=RZB&amp;n=490547&amp;dst=100015" TargetMode="External"/><Relationship Id="rId58" Type="http://schemas.openxmlformats.org/officeDocument/2006/relationships/hyperlink" Target="https://login.consultant.ru/link/?req=doc&amp;base=RZB&amp;n=490547&amp;dst=100016" TargetMode="External"/><Relationship Id="rId74" Type="http://schemas.openxmlformats.org/officeDocument/2006/relationships/hyperlink" Target="https://login.consultant.ru/link/?req=doc&amp;base=RZB&amp;n=490547&amp;dst=100025" TargetMode="External"/><Relationship Id="rId79" Type="http://schemas.openxmlformats.org/officeDocument/2006/relationships/hyperlink" Target="https://login.consultant.ru/link/?req=doc&amp;base=RZB&amp;n=490547&amp;dst=100027" TargetMode="External"/><Relationship Id="rId102" Type="http://schemas.openxmlformats.org/officeDocument/2006/relationships/hyperlink" Target="https://login.consultant.ru/link/?req=doc&amp;base=RZB&amp;n=527067&amp;dst=100010" TargetMode="External"/><Relationship Id="rId123" Type="http://schemas.openxmlformats.org/officeDocument/2006/relationships/hyperlink" Target="https://login.consultant.ru/link/?req=doc&amp;base=RZB&amp;n=490547&amp;dst=100055" TargetMode="External"/><Relationship Id="rId128" Type="http://schemas.openxmlformats.org/officeDocument/2006/relationships/hyperlink" Target="https://login.consultant.ru/link/?req=doc&amp;base=RZB&amp;n=511288&amp;dst=30" TargetMode="External"/><Relationship Id="rId144" Type="http://schemas.openxmlformats.org/officeDocument/2006/relationships/hyperlink" Target="https://login.consultant.ru/link/?req=doc&amp;base=RZB&amp;n=490547&amp;dst=100061" TargetMode="External"/><Relationship Id="rId149" Type="http://schemas.openxmlformats.org/officeDocument/2006/relationships/hyperlink" Target="https://login.consultant.ru/link/?req=doc&amp;base=RZB&amp;n=490547&amp;dst=100062"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ZB&amp;n=221017&amp;dst=100035" TargetMode="External"/><Relationship Id="rId95" Type="http://schemas.openxmlformats.org/officeDocument/2006/relationships/hyperlink" Target="https://login.consultant.ru/link/?req=doc&amp;base=RZB&amp;n=490547&amp;dst=100038" TargetMode="External"/><Relationship Id="rId160" Type="http://schemas.openxmlformats.org/officeDocument/2006/relationships/hyperlink" Target="https://login.consultant.ru/link/?req=doc&amp;base=RZB&amp;n=454593&amp;dst=100029" TargetMode="External"/><Relationship Id="rId165" Type="http://schemas.openxmlformats.org/officeDocument/2006/relationships/hyperlink" Target="https://login.consultant.ru/link/?req=doc&amp;base=RZB&amp;n=454593&amp;dst=100031" TargetMode="External"/><Relationship Id="rId181" Type="http://schemas.openxmlformats.org/officeDocument/2006/relationships/hyperlink" Target="https://login.consultant.ru/link/?req=doc&amp;base=RZB&amp;n=511288&amp;dst=100136" TargetMode="External"/><Relationship Id="rId22" Type="http://schemas.openxmlformats.org/officeDocument/2006/relationships/hyperlink" Target="https://login.consultant.ru/link/?req=doc&amp;base=RZB&amp;n=389835&amp;dst=100012" TargetMode="External"/><Relationship Id="rId27" Type="http://schemas.openxmlformats.org/officeDocument/2006/relationships/hyperlink" Target="https://login.consultant.ru/link/?req=doc&amp;base=RZB&amp;n=503052&amp;dst=100090" TargetMode="External"/><Relationship Id="rId43" Type="http://schemas.openxmlformats.org/officeDocument/2006/relationships/hyperlink" Target="https://login.consultant.ru/link/?req=doc&amp;base=RZB&amp;n=389835&amp;dst=100022" TargetMode="External"/><Relationship Id="rId48" Type="http://schemas.openxmlformats.org/officeDocument/2006/relationships/hyperlink" Target="https://login.consultant.ru/link/?req=doc&amp;base=RZB&amp;n=454593&amp;dst=100010" TargetMode="External"/><Relationship Id="rId64" Type="http://schemas.openxmlformats.org/officeDocument/2006/relationships/hyperlink" Target="https://login.consultant.ru/link/?req=doc&amp;base=RZB&amp;n=490547&amp;dst=100020" TargetMode="External"/><Relationship Id="rId69" Type="http://schemas.openxmlformats.org/officeDocument/2006/relationships/hyperlink" Target="https://login.consultant.ru/link/?req=doc&amp;base=RZB&amp;n=490632&amp;dst=100016" TargetMode="External"/><Relationship Id="rId113" Type="http://schemas.openxmlformats.org/officeDocument/2006/relationships/hyperlink" Target="https://login.consultant.ru/link/?req=doc&amp;base=RZB&amp;n=454593&amp;dst=100015" TargetMode="External"/><Relationship Id="rId118" Type="http://schemas.openxmlformats.org/officeDocument/2006/relationships/hyperlink" Target="https://login.consultant.ru/link/?req=doc&amp;base=RZB&amp;n=221017&amp;dst=100039" TargetMode="External"/><Relationship Id="rId134" Type="http://schemas.openxmlformats.org/officeDocument/2006/relationships/hyperlink" Target="https://login.consultant.ru/link/?req=doc&amp;base=RZB&amp;n=454593&amp;dst=100019" TargetMode="External"/><Relationship Id="rId139" Type="http://schemas.openxmlformats.org/officeDocument/2006/relationships/hyperlink" Target="https://login.consultant.ru/link/?req=doc&amp;base=RZB&amp;n=454593&amp;dst=100023" TargetMode="External"/><Relationship Id="rId80" Type="http://schemas.openxmlformats.org/officeDocument/2006/relationships/hyperlink" Target="https://login.consultant.ru/link/?req=doc&amp;base=RZB&amp;n=490547&amp;dst=100029" TargetMode="External"/><Relationship Id="rId85" Type="http://schemas.openxmlformats.org/officeDocument/2006/relationships/hyperlink" Target="https://login.consultant.ru/link/?req=doc&amp;base=RZB&amp;n=80011&amp;dst=100021" TargetMode="External"/><Relationship Id="rId150" Type="http://schemas.openxmlformats.org/officeDocument/2006/relationships/hyperlink" Target="https://login.consultant.ru/link/?req=doc&amp;base=RZB&amp;n=511288&amp;dst=100136" TargetMode="External"/><Relationship Id="rId155" Type="http://schemas.openxmlformats.org/officeDocument/2006/relationships/hyperlink" Target="https://login.consultant.ru/link/?req=doc&amp;base=RZB&amp;n=454593&amp;dst=100024" TargetMode="External"/><Relationship Id="rId171" Type="http://schemas.openxmlformats.org/officeDocument/2006/relationships/hyperlink" Target="https://login.consultant.ru/link/?req=doc&amp;base=RZB&amp;n=454593&amp;dst=100032" TargetMode="External"/><Relationship Id="rId176" Type="http://schemas.openxmlformats.org/officeDocument/2006/relationships/hyperlink" Target="https://login.consultant.ru/link/?req=doc&amp;base=RZB&amp;n=511288&amp;dst=100136" TargetMode="External"/><Relationship Id="rId12" Type="http://schemas.openxmlformats.org/officeDocument/2006/relationships/hyperlink" Target="https://login.consultant.ru/link/?req=doc&amp;base=RZB&amp;n=389835&amp;dst=100009" TargetMode="External"/><Relationship Id="rId17" Type="http://schemas.openxmlformats.org/officeDocument/2006/relationships/hyperlink" Target="https://login.consultant.ru/link/?req=doc&amp;base=RZB&amp;n=454593&amp;dst=100005" TargetMode="External"/><Relationship Id="rId33" Type="http://schemas.openxmlformats.org/officeDocument/2006/relationships/hyperlink" Target="https://login.consultant.ru/link/?req=doc&amp;base=RZB&amp;n=221017&amp;dst=100014" TargetMode="External"/><Relationship Id="rId38" Type="http://schemas.openxmlformats.org/officeDocument/2006/relationships/hyperlink" Target="https://login.consultant.ru/link/?req=doc&amp;base=RZB&amp;n=400033&amp;dst=100175" TargetMode="External"/><Relationship Id="rId59" Type="http://schemas.openxmlformats.org/officeDocument/2006/relationships/hyperlink" Target="https://login.consultant.ru/link/?req=doc&amp;base=RZB&amp;n=80011&amp;dst=100016" TargetMode="External"/><Relationship Id="rId103" Type="http://schemas.openxmlformats.org/officeDocument/2006/relationships/hyperlink" Target="https://login.consultant.ru/link/?req=doc&amp;base=RZB&amp;n=490632&amp;dst=100033" TargetMode="External"/><Relationship Id="rId108" Type="http://schemas.openxmlformats.org/officeDocument/2006/relationships/hyperlink" Target="https://login.consultant.ru/link/?req=doc&amp;base=RZB&amp;n=490547&amp;dst=100049" TargetMode="External"/><Relationship Id="rId124" Type="http://schemas.openxmlformats.org/officeDocument/2006/relationships/hyperlink" Target="https://login.consultant.ru/link/?req=doc&amp;base=RZB&amp;n=527067&amp;dst=100011" TargetMode="External"/><Relationship Id="rId129" Type="http://schemas.openxmlformats.org/officeDocument/2006/relationships/hyperlink" Target="https://login.consultant.ru/link/?req=doc&amp;base=RZB&amp;n=454593&amp;dst=100018" TargetMode="External"/><Relationship Id="rId54" Type="http://schemas.openxmlformats.org/officeDocument/2006/relationships/hyperlink" Target="https://login.consultant.ru/link/?req=doc&amp;base=RZB&amp;n=454593&amp;dst=100011" TargetMode="External"/><Relationship Id="rId70" Type="http://schemas.openxmlformats.org/officeDocument/2006/relationships/hyperlink" Target="https://login.consultant.ru/link/?req=doc&amp;base=RZB&amp;n=490547&amp;dst=100024" TargetMode="External"/><Relationship Id="rId75" Type="http://schemas.openxmlformats.org/officeDocument/2006/relationships/hyperlink" Target="https://login.consultant.ru/link/?req=doc&amp;base=RZB&amp;n=80011&amp;dst=100020" TargetMode="External"/><Relationship Id="rId91" Type="http://schemas.openxmlformats.org/officeDocument/2006/relationships/hyperlink" Target="https://login.consultant.ru/link/?req=doc&amp;base=RZB&amp;n=490632&amp;dst=100026" TargetMode="External"/><Relationship Id="rId96" Type="http://schemas.openxmlformats.org/officeDocument/2006/relationships/hyperlink" Target="https://login.consultant.ru/link/?req=doc&amp;base=RZB&amp;n=490547&amp;dst=100039" TargetMode="External"/><Relationship Id="rId140" Type="http://schemas.openxmlformats.org/officeDocument/2006/relationships/hyperlink" Target="https://login.consultant.ru/link/?req=doc&amp;base=RZB&amp;n=490547&amp;dst=100060" TargetMode="External"/><Relationship Id="rId145" Type="http://schemas.openxmlformats.org/officeDocument/2006/relationships/hyperlink" Target="https://login.consultant.ru/link/?req=doc&amp;base=RZB&amp;n=511288&amp;dst=100136" TargetMode="External"/><Relationship Id="rId161" Type="http://schemas.openxmlformats.org/officeDocument/2006/relationships/hyperlink" Target="https://login.consultant.ru/link/?req=doc&amp;base=RZB&amp;n=490547&amp;dst=100064" TargetMode="External"/><Relationship Id="rId166" Type="http://schemas.openxmlformats.org/officeDocument/2006/relationships/hyperlink" Target="https://login.consultant.ru/link/?req=doc&amp;base=RZB&amp;n=490547&amp;dst=100065" TargetMode="External"/><Relationship Id="rId182" Type="http://schemas.openxmlformats.org/officeDocument/2006/relationships/hyperlink" Target="https://login.consultant.ru/link/?req=doc&amp;base=RZB&amp;n=454593&amp;dst=100040" TargetMode="External"/><Relationship Id="rId1" Type="http://schemas.openxmlformats.org/officeDocument/2006/relationships/styles" Target="styles.xml"/><Relationship Id="rId6" Type="http://schemas.openxmlformats.org/officeDocument/2006/relationships/hyperlink" Target="https://login.consultant.ru/link/?req=doc&amp;base=RZB&amp;n=400033&amp;dst=100175" TargetMode="External"/><Relationship Id="rId23" Type="http://schemas.openxmlformats.org/officeDocument/2006/relationships/hyperlink" Target="https://login.consultant.ru/link/?req=doc&amp;base=RZB&amp;n=221017&amp;dst=100011" TargetMode="External"/><Relationship Id="rId28" Type="http://schemas.openxmlformats.org/officeDocument/2006/relationships/hyperlink" Target="https://login.consultant.ru/link/?req=doc&amp;base=RZB&amp;n=361559&amp;dst=100011" TargetMode="External"/><Relationship Id="rId49" Type="http://schemas.openxmlformats.org/officeDocument/2006/relationships/hyperlink" Target="https://login.consultant.ru/link/?req=doc&amp;base=RZB&amp;n=490547&amp;dst=100011" TargetMode="External"/><Relationship Id="rId114" Type="http://schemas.openxmlformats.org/officeDocument/2006/relationships/hyperlink" Target="https://login.consultant.ru/link/?req=doc&amp;base=RZB&amp;n=400033&amp;dst=100175" TargetMode="External"/><Relationship Id="rId119" Type="http://schemas.openxmlformats.org/officeDocument/2006/relationships/hyperlink" Target="https://login.consultant.ru/link/?req=doc&amp;base=RZB&amp;n=503052&amp;dst=100093" TargetMode="External"/><Relationship Id="rId44" Type="http://schemas.openxmlformats.org/officeDocument/2006/relationships/hyperlink" Target="https://login.consultant.ru/link/?req=doc&amp;base=RZB&amp;n=221017&amp;dst=100016" TargetMode="External"/><Relationship Id="rId60" Type="http://schemas.openxmlformats.org/officeDocument/2006/relationships/hyperlink" Target="https://login.consultant.ru/link/?req=doc&amp;base=RZB&amp;n=490632&amp;dst=100013" TargetMode="External"/><Relationship Id="rId65" Type="http://schemas.openxmlformats.org/officeDocument/2006/relationships/hyperlink" Target="https://login.consultant.ru/link/?req=doc&amp;base=RZB&amp;n=490547&amp;dst=100022" TargetMode="External"/><Relationship Id="rId81" Type="http://schemas.openxmlformats.org/officeDocument/2006/relationships/hyperlink" Target="https://login.consultant.ru/link/?req=doc&amp;base=RZB&amp;n=490547&amp;dst=100031" TargetMode="External"/><Relationship Id="rId86" Type="http://schemas.openxmlformats.org/officeDocument/2006/relationships/hyperlink" Target="https://login.consultant.ru/link/?req=doc&amp;base=RZB&amp;n=490632&amp;dst=100022" TargetMode="External"/><Relationship Id="rId130" Type="http://schemas.openxmlformats.org/officeDocument/2006/relationships/hyperlink" Target="https://login.consultant.ru/link/?req=doc&amp;base=RZB&amp;n=511288&amp;dst=40" TargetMode="External"/><Relationship Id="rId135" Type="http://schemas.openxmlformats.org/officeDocument/2006/relationships/hyperlink" Target="https://login.consultant.ru/link/?req=doc&amp;base=RZB&amp;n=490547&amp;dst=100057" TargetMode="External"/><Relationship Id="rId151" Type="http://schemas.openxmlformats.org/officeDocument/2006/relationships/hyperlink" Target="https://login.consultant.ru/link/?req=doc&amp;base=RZB&amp;n=490547&amp;dst=100062" TargetMode="External"/><Relationship Id="rId156" Type="http://schemas.openxmlformats.org/officeDocument/2006/relationships/hyperlink" Target="https://login.consultant.ru/link/?req=doc&amp;base=RZB&amp;n=490547&amp;dst=100063" TargetMode="External"/><Relationship Id="rId177" Type="http://schemas.openxmlformats.org/officeDocument/2006/relationships/hyperlink" Target="https://login.consultant.ru/link/?req=doc&amp;base=RZB&amp;n=490547&amp;dst=100065" TargetMode="External"/><Relationship Id="rId4" Type="http://schemas.openxmlformats.org/officeDocument/2006/relationships/webSettings" Target="webSettings.xml"/><Relationship Id="rId9" Type="http://schemas.openxmlformats.org/officeDocument/2006/relationships/hyperlink" Target="https://login.consultant.ru/link/?req=doc&amp;base=RZB&amp;n=490632&amp;dst=100005" TargetMode="External"/><Relationship Id="rId172" Type="http://schemas.openxmlformats.org/officeDocument/2006/relationships/hyperlink" Target="https://login.consultant.ru/link/?req=doc&amp;base=RZB&amp;n=511288&amp;dst=100136" TargetMode="External"/><Relationship Id="rId180" Type="http://schemas.openxmlformats.org/officeDocument/2006/relationships/hyperlink" Target="https://login.consultant.ru/link/?req=doc&amp;base=RZB&amp;n=454593&amp;dst=100037" TargetMode="External"/><Relationship Id="rId13" Type="http://schemas.openxmlformats.org/officeDocument/2006/relationships/hyperlink" Target="https://login.consultant.ru/link/?req=doc&amp;base=RZB&amp;n=221017&amp;dst=100009" TargetMode="External"/><Relationship Id="rId18" Type="http://schemas.openxmlformats.org/officeDocument/2006/relationships/hyperlink" Target="https://login.consultant.ru/link/?req=doc&amp;base=RZB&amp;n=490547&amp;dst=100005" TargetMode="External"/><Relationship Id="rId39" Type="http://schemas.openxmlformats.org/officeDocument/2006/relationships/hyperlink" Target="https://login.consultant.ru/link/?req=doc&amp;base=RZB&amp;n=71653&amp;dst=100065" TargetMode="External"/><Relationship Id="rId109" Type="http://schemas.openxmlformats.org/officeDocument/2006/relationships/hyperlink" Target="https://login.consultant.ru/link/?req=doc&amp;base=RZB&amp;n=221017&amp;dst=100038" TargetMode="External"/><Relationship Id="rId34" Type="http://schemas.openxmlformats.org/officeDocument/2006/relationships/hyperlink" Target="https://login.consultant.ru/link/?req=doc&amp;base=RZB&amp;n=503052&amp;dst=100091" TargetMode="External"/><Relationship Id="rId50" Type="http://schemas.openxmlformats.org/officeDocument/2006/relationships/hyperlink" Target="https://login.consultant.ru/link/?req=doc&amp;base=RZB&amp;n=527067&amp;dst=100010" TargetMode="External"/><Relationship Id="rId55" Type="http://schemas.openxmlformats.org/officeDocument/2006/relationships/hyperlink" Target="https://login.consultant.ru/link/?req=doc&amp;base=RZB&amp;n=490547&amp;dst=100015" TargetMode="External"/><Relationship Id="rId76" Type="http://schemas.openxmlformats.org/officeDocument/2006/relationships/hyperlink" Target="https://login.consultant.ru/link/?req=doc&amp;base=RZB&amp;n=490632&amp;dst=100018" TargetMode="External"/><Relationship Id="rId97" Type="http://schemas.openxmlformats.org/officeDocument/2006/relationships/hyperlink" Target="https://login.consultant.ru/link/?req=doc&amp;base=RZB&amp;n=490632&amp;dst=100029" TargetMode="External"/><Relationship Id="rId104" Type="http://schemas.openxmlformats.org/officeDocument/2006/relationships/hyperlink" Target="https://login.consultant.ru/link/?req=doc&amp;base=RZB&amp;n=490547&amp;dst=100046" TargetMode="External"/><Relationship Id="rId120" Type="http://schemas.openxmlformats.org/officeDocument/2006/relationships/hyperlink" Target="https://login.consultant.ru/link/?req=doc&amp;base=RZB&amp;n=361559&amp;dst=100015" TargetMode="External"/><Relationship Id="rId125" Type="http://schemas.openxmlformats.org/officeDocument/2006/relationships/hyperlink" Target="https://login.consultant.ru/link/?req=doc&amp;base=RZB&amp;n=511288&amp;dst=89" TargetMode="External"/><Relationship Id="rId141" Type="http://schemas.openxmlformats.org/officeDocument/2006/relationships/hyperlink" Target="https://login.consultant.ru/link/?req=doc&amp;base=RZB&amp;n=511288&amp;dst=31" TargetMode="External"/><Relationship Id="rId146" Type="http://schemas.openxmlformats.org/officeDocument/2006/relationships/hyperlink" Target="https://login.consultant.ru/link/?req=doc&amp;base=RZB&amp;n=490547&amp;dst=100062" TargetMode="External"/><Relationship Id="rId167" Type="http://schemas.openxmlformats.org/officeDocument/2006/relationships/hyperlink" Target="https://login.consultant.ru/link/?req=doc&amp;base=RZB&amp;n=511288&amp;dst=100136" TargetMode="External"/><Relationship Id="rId7" Type="http://schemas.openxmlformats.org/officeDocument/2006/relationships/hyperlink" Target="https://login.consultant.ru/link/?req=doc&amp;base=RZB&amp;n=71653&amp;dst=100057" TargetMode="External"/><Relationship Id="rId71" Type="http://schemas.openxmlformats.org/officeDocument/2006/relationships/hyperlink" Target="https://login.consultant.ru/link/?req=doc&amp;base=RZB&amp;n=221017&amp;dst=100031" TargetMode="External"/><Relationship Id="rId92" Type="http://schemas.openxmlformats.org/officeDocument/2006/relationships/hyperlink" Target="https://login.consultant.ru/link/?req=doc&amp;base=RZB&amp;n=504249&amp;dst=100019" TargetMode="External"/><Relationship Id="rId162" Type="http://schemas.openxmlformats.org/officeDocument/2006/relationships/hyperlink" Target="https://login.consultant.ru/link/?req=doc&amp;base=RZB&amp;n=511288&amp;dst=84" TargetMode="External"/><Relationship Id="rId183" Type="http://schemas.openxmlformats.org/officeDocument/2006/relationships/hyperlink" Target="https://login.consultant.ru/link/?req=doc&amp;base=RZB&amp;n=490547&amp;dst=100066" TargetMode="External"/><Relationship Id="rId2" Type="http://schemas.microsoft.com/office/2007/relationships/stylesWithEffects" Target="stylesWithEffects.xml"/><Relationship Id="rId29" Type="http://schemas.openxmlformats.org/officeDocument/2006/relationships/hyperlink" Target="https://login.consultant.ru/link/?req=doc&amp;base=RZB&amp;n=361559&amp;dst=100012" TargetMode="External"/><Relationship Id="rId24" Type="http://schemas.openxmlformats.org/officeDocument/2006/relationships/hyperlink" Target="https://login.consultant.ru/link/?req=doc&amp;base=RZB&amp;n=503052&amp;dst=100090" TargetMode="External"/><Relationship Id="rId40" Type="http://schemas.openxmlformats.org/officeDocument/2006/relationships/hyperlink" Target="https://login.consultant.ru/link/?req=doc&amp;base=RZB&amp;n=80011&amp;dst=100014" TargetMode="External"/><Relationship Id="rId45" Type="http://schemas.openxmlformats.org/officeDocument/2006/relationships/hyperlink" Target="https://login.consultant.ru/link/?req=doc&amp;base=RZB&amp;n=503052&amp;dst=100092" TargetMode="External"/><Relationship Id="rId66" Type="http://schemas.openxmlformats.org/officeDocument/2006/relationships/hyperlink" Target="https://login.consultant.ru/link/?req=doc&amp;base=RZB&amp;n=221017&amp;dst=100028" TargetMode="External"/><Relationship Id="rId87" Type="http://schemas.openxmlformats.org/officeDocument/2006/relationships/hyperlink" Target="https://login.consultant.ru/link/?req=doc&amp;base=RZB&amp;n=490547&amp;dst=100034" TargetMode="External"/><Relationship Id="rId110" Type="http://schemas.openxmlformats.org/officeDocument/2006/relationships/hyperlink" Target="https://login.consultant.ru/link/?req=doc&amp;base=RZB&amp;n=221017&amp;dst=100038" TargetMode="External"/><Relationship Id="rId115" Type="http://schemas.openxmlformats.org/officeDocument/2006/relationships/hyperlink" Target="https://login.consultant.ru/link/?req=doc&amp;base=RZB&amp;n=71653&amp;dst=100071" TargetMode="External"/><Relationship Id="rId131" Type="http://schemas.openxmlformats.org/officeDocument/2006/relationships/hyperlink" Target="https://login.consultant.ru/link/?req=doc&amp;base=RZB&amp;n=511288&amp;dst=15" TargetMode="External"/><Relationship Id="rId136" Type="http://schemas.openxmlformats.org/officeDocument/2006/relationships/hyperlink" Target="https://login.consultant.ru/link/?req=doc&amp;base=RZB&amp;n=490547&amp;dst=100058" TargetMode="External"/><Relationship Id="rId157" Type="http://schemas.openxmlformats.org/officeDocument/2006/relationships/hyperlink" Target="https://login.consultant.ru/link/?req=doc&amp;base=RZB&amp;n=511288" TargetMode="External"/><Relationship Id="rId178" Type="http://schemas.openxmlformats.org/officeDocument/2006/relationships/hyperlink" Target="https://login.consultant.ru/link/?req=doc&amp;base=RZB&amp;n=511288&amp;dst=100136" TargetMode="External"/><Relationship Id="rId61" Type="http://schemas.openxmlformats.org/officeDocument/2006/relationships/hyperlink" Target="https://login.consultant.ru/link/?req=doc&amp;base=RZB&amp;n=429288&amp;dst=100011" TargetMode="External"/><Relationship Id="rId82" Type="http://schemas.openxmlformats.org/officeDocument/2006/relationships/hyperlink" Target="https://login.consultant.ru/link/?req=doc&amp;base=RZB&amp;n=221017&amp;dst=100034" TargetMode="External"/><Relationship Id="rId152" Type="http://schemas.openxmlformats.org/officeDocument/2006/relationships/hyperlink" Target="https://login.consultant.ru/link/?req=doc&amp;base=RZB&amp;n=511288&amp;dst=100136" TargetMode="External"/><Relationship Id="rId173" Type="http://schemas.openxmlformats.org/officeDocument/2006/relationships/hyperlink" Target="https://login.consultant.ru/link/?req=doc&amp;base=RZB&amp;n=511288" TargetMode="External"/><Relationship Id="rId19" Type="http://schemas.openxmlformats.org/officeDocument/2006/relationships/hyperlink" Target="https://login.consultant.ru/link/?req=doc&amp;base=RZB&amp;n=527067&amp;dst=100005" TargetMode="External"/><Relationship Id="rId14" Type="http://schemas.openxmlformats.org/officeDocument/2006/relationships/hyperlink" Target="https://login.consultant.ru/link/?req=doc&amp;base=RZB&amp;n=503052&amp;dst=100088" TargetMode="External"/><Relationship Id="rId30" Type="http://schemas.openxmlformats.org/officeDocument/2006/relationships/hyperlink" Target="https://login.consultant.ru/link/?req=doc&amp;base=RZB&amp;n=71653&amp;dst=100058" TargetMode="External"/><Relationship Id="rId35" Type="http://schemas.openxmlformats.org/officeDocument/2006/relationships/hyperlink" Target="https://login.consultant.ru/link/?req=doc&amp;base=LAW&amp;n=12277" TargetMode="External"/><Relationship Id="rId56" Type="http://schemas.openxmlformats.org/officeDocument/2006/relationships/hyperlink" Target="https://login.consultant.ru/link/?req=doc&amp;base=RZB&amp;n=221017&amp;dst=100026" TargetMode="External"/><Relationship Id="rId77" Type="http://schemas.openxmlformats.org/officeDocument/2006/relationships/hyperlink" Target="https://login.consultant.ru/link/?req=doc&amp;base=RZB&amp;n=429288&amp;dst=100013" TargetMode="External"/><Relationship Id="rId100" Type="http://schemas.openxmlformats.org/officeDocument/2006/relationships/hyperlink" Target="https://login.consultant.ru/link/?req=doc&amp;base=RZB&amp;n=490547&amp;dst=100043" TargetMode="External"/><Relationship Id="rId105" Type="http://schemas.openxmlformats.org/officeDocument/2006/relationships/hyperlink" Target="https://login.consultant.ru/link/?req=doc&amp;base=RZB&amp;n=221017&amp;dst=100037" TargetMode="External"/><Relationship Id="rId126" Type="http://schemas.openxmlformats.org/officeDocument/2006/relationships/hyperlink" Target="https://login.consultant.ru/link/?req=doc&amp;base=RZB&amp;n=511288&amp;dst=78" TargetMode="External"/><Relationship Id="rId147" Type="http://schemas.openxmlformats.org/officeDocument/2006/relationships/hyperlink" Target="https://login.consultant.ru/link/?req=doc&amp;base=RZB&amp;n=511288&amp;dst=100136" TargetMode="External"/><Relationship Id="rId168" Type="http://schemas.openxmlformats.org/officeDocument/2006/relationships/hyperlink" Target="https://login.consultant.ru/link/?req=doc&amp;base=RZB&amp;n=490547&amp;dst=100065" TargetMode="External"/><Relationship Id="rId8" Type="http://schemas.openxmlformats.org/officeDocument/2006/relationships/hyperlink" Target="https://login.consultant.ru/link/?req=doc&amp;base=RZB&amp;n=80011&amp;dst=100005" TargetMode="External"/><Relationship Id="rId51" Type="http://schemas.openxmlformats.org/officeDocument/2006/relationships/hyperlink" Target="https://login.consultant.ru/link/?req=doc&amp;base=RZB&amp;n=490547&amp;dst=100013" TargetMode="External"/><Relationship Id="rId72" Type="http://schemas.openxmlformats.org/officeDocument/2006/relationships/hyperlink" Target="https://login.consultant.ru/link/?req=doc&amp;base=RZB&amp;n=221017&amp;dst=100033" TargetMode="External"/><Relationship Id="rId93" Type="http://schemas.openxmlformats.org/officeDocument/2006/relationships/hyperlink" Target="https://login.consultant.ru/link/?req=doc&amp;base=RZB&amp;n=80011&amp;dst=100024" TargetMode="External"/><Relationship Id="rId98" Type="http://schemas.openxmlformats.org/officeDocument/2006/relationships/hyperlink" Target="https://login.consultant.ru/link/?req=doc&amp;base=RZB&amp;n=490547&amp;dst=100041" TargetMode="External"/><Relationship Id="rId121" Type="http://schemas.openxmlformats.org/officeDocument/2006/relationships/hyperlink" Target="https://login.consultant.ru/link/?req=doc&amp;base=RZB&amp;n=361559&amp;dst=100016" TargetMode="External"/><Relationship Id="rId142" Type="http://schemas.openxmlformats.org/officeDocument/2006/relationships/hyperlink" Target="https://login.consultant.ru/link/?req=doc&amp;base=RZB&amp;n=511288&amp;dst=32" TargetMode="External"/><Relationship Id="rId163" Type="http://schemas.openxmlformats.org/officeDocument/2006/relationships/hyperlink" Target="https://login.consultant.ru/link/?req=doc&amp;base=RZB&amp;n=511288&amp;dst=100136" TargetMode="External"/><Relationship Id="rId184"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login.consultant.ru/link/?req=doc&amp;base=RZB&amp;n=361559&amp;dst=100011" TargetMode="External"/><Relationship Id="rId46" Type="http://schemas.openxmlformats.org/officeDocument/2006/relationships/hyperlink" Target="https://login.consultant.ru/link/?req=doc&amp;base=RZB&amp;n=361559&amp;dst=100014" TargetMode="External"/><Relationship Id="rId67" Type="http://schemas.openxmlformats.org/officeDocument/2006/relationships/hyperlink" Target="https://login.consultant.ru/link/?req=doc&amp;base=RZB&amp;n=490632&amp;dst=100015" TargetMode="External"/><Relationship Id="rId116" Type="http://schemas.openxmlformats.org/officeDocument/2006/relationships/hyperlink" Target="https://login.consultant.ru/link/?req=doc&amp;base=RZB&amp;n=80011&amp;dst=100028" TargetMode="External"/><Relationship Id="rId137" Type="http://schemas.openxmlformats.org/officeDocument/2006/relationships/hyperlink" Target="https://login.consultant.ru/link/?req=doc&amp;base=RZB&amp;n=454593&amp;dst=100022" TargetMode="External"/><Relationship Id="rId158" Type="http://schemas.openxmlformats.org/officeDocument/2006/relationships/hyperlink" Target="https://login.consultant.ru/link/?req=doc&amp;base=RZB&amp;n=527067&amp;dst=100011" TargetMode="External"/><Relationship Id="rId20" Type="http://schemas.openxmlformats.org/officeDocument/2006/relationships/hyperlink" Target="https://login.consultant.ru/link/?req=doc&amp;base=RZB&amp;n=71653&amp;dst=100058" TargetMode="External"/><Relationship Id="rId41" Type="http://schemas.openxmlformats.org/officeDocument/2006/relationships/hyperlink" Target="https://login.consultant.ru/link/?req=doc&amp;base=RZB&amp;n=490632&amp;dst=100009" TargetMode="External"/><Relationship Id="rId62" Type="http://schemas.openxmlformats.org/officeDocument/2006/relationships/hyperlink" Target="https://login.consultant.ru/link/?req=doc&amp;base=RZB&amp;n=490547&amp;dst=100017" TargetMode="External"/><Relationship Id="rId83" Type="http://schemas.openxmlformats.org/officeDocument/2006/relationships/hyperlink" Target="https://login.consultant.ru/link/?req=doc&amp;base=RZB&amp;n=490547&amp;dst=100033" TargetMode="External"/><Relationship Id="rId88" Type="http://schemas.openxmlformats.org/officeDocument/2006/relationships/hyperlink" Target="https://login.consultant.ru/link/?req=doc&amp;base=RZB&amp;n=490632&amp;dst=100024" TargetMode="External"/><Relationship Id="rId111" Type="http://schemas.openxmlformats.org/officeDocument/2006/relationships/hyperlink" Target="https://login.consultant.ru/link/?req=doc&amp;base=RZB&amp;n=511288&amp;dst=106" TargetMode="External"/><Relationship Id="rId132" Type="http://schemas.openxmlformats.org/officeDocument/2006/relationships/hyperlink" Target="https://login.consultant.ru/link/?req=doc&amp;base=RZB&amp;n=495710" TargetMode="External"/><Relationship Id="rId153" Type="http://schemas.openxmlformats.org/officeDocument/2006/relationships/hyperlink" Target="https://login.consultant.ru/link/?req=doc&amp;base=RZB&amp;n=511288&amp;dst=100136" TargetMode="External"/><Relationship Id="rId174" Type="http://schemas.openxmlformats.org/officeDocument/2006/relationships/hyperlink" Target="https://login.consultant.ru/link/?req=doc&amp;base=RZB&amp;n=511288&amp;dst=100136" TargetMode="External"/><Relationship Id="rId179" Type="http://schemas.openxmlformats.org/officeDocument/2006/relationships/hyperlink" Target="https://login.consultant.ru/link/?req=doc&amp;base=RZB&amp;n=490547&amp;dst=100065" TargetMode="External"/><Relationship Id="rId15" Type="http://schemas.openxmlformats.org/officeDocument/2006/relationships/hyperlink" Target="https://login.consultant.ru/link/?req=doc&amp;base=RZB&amp;n=361559&amp;dst=100009" TargetMode="External"/><Relationship Id="rId36" Type="http://schemas.openxmlformats.org/officeDocument/2006/relationships/hyperlink" Target="https://login.consultant.ru/link/?req=doc&amp;base=RZB&amp;n=4661&amp;dst=100022" TargetMode="External"/><Relationship Id="rId57" Type="http://schemas.openxmlformats.org/officeDocument/2006/relationships/hyperlink" Target="https://login.consultant.ru/link/?req=doc&amp;base=RZB&amp;n=487333&amp;dst=100107" TargetMode="External"/><Relationship Id="rId106" Type="http://schemas.openxmlformats.org/officeDocument/2006/relationships/hyperlink" Target="https://login.consultant.ru/link/?req=doc&amp;base=RZB&amp;n=490547&amp;dst=100048" TargetMode="External"/><Relationship Id="rId127" Type="http://schemas.openxmlformats.org/officeDocument/2006/relationships/hyperlink" Target="https://login.consultant.ru/link/?req=doc&amp;base=RZB&amp;n=511288" TargetMode="External"/><Relationship Id="rId10" Type="http://schemas.openxmlformats.org/officeDocument/2006/relationships/hyperlink" Target="https://login.consultant.ru/link/?req=doc&amp;base=RZB&amp;n=487333&amp;dst=100107" TargetMode="External"/><Relationship Id="rId31" Type="http://schemas.openxmlformats.org/officeDocument/2006/relationships/hyperlink" Target="https://login.consultant.ru/link/?req=doc&amp;base=RZB&amp;n=511288" TargetMode="External"/><Relationship Id="rId52" Type="http://schemas.openxmlformats.org/officeDocument/2006/relationships/hyperlink" Target="https://login.consultant.ru/link/?req=doc&amp;base=RZB&amp;n=221017&amp;dst=100021" TargetMode="External"/><Relationship Id="rId73" Type="http://schemas.openxmlformats.org/officeDocument/2006/relationships/hyperlink" Target="https://login.consultant.ru/link/?req=doc&amp;base=RZB&amp;n=487333&amp;dst=100107" TargetMode="External"/><Relationship Id="rId78" Type="http://schemas.openxmlformats.org/officeDocument/2006/relationships/hyperlink" Target="https://login.consultant.ru/link/?req=doc&amp;base=RZB&amp;n=490547&amp;dst=100026" TargetMode="External"/><Relationship Id="rId94" Type="http://schemas.openxmlformats.org/officeDocument/2006/relationships/hyperlink" Target="https://login.consultant.ru/link/?req=doc&amp;base=RZB&amp;n=490632&amp;dst=100027" TargetMode="External"/><Relationship Id="rId99" Type="http://schemas.openxmlformats.org/officeDocument/2006/relationships/hyperlink" Target="https://login.consultant.ru/link/?req=doc&amp;base=RZB&amp;n=221017&amp;dst=100036" TargetMode="External"/><Relationship Id="rId101" Type="http://schemas.openxmlformats.org/officeDocument/2006/relationships/hyperlink" Target="https://login.consultant.ru/link/?req=doc&amp;base=RZB&amp;n=490547&amp;dst=100044" TargetMode="External"/><Relationship Id="rId122" Type="http://schemas.openxmlformats.org/officeDocument/2006/relationships/hyperlink" Target="https://login.consultant.ru/link/?req=doc&amp;base=RZB&amp;n=454593&amp;dst=100017" TargetMode="External"/><Relationship Id="rId143" Type="http://schemas.openxmlformats.org/officeDocument/2006/relationships/hyperlink" Target="https://login.consultant.ru/link/?req=doc&amp;base=RZB&amp;n=511288&amp;dst=42" TargetMode="External"/><Relationship Id="rId148" Type="http://schemas.openxmlformats.org/officeDocument/2006/relationships/hyperlink" Target="https://login.consultant.ru/link/?req=doc&amp;base=RZB&amp;n=511288&amp;dst=100136" TargetMode="External"/><Relationship Id="rId164" Type="http://schemas.openxmlformats.org/officeDocument/2006/relationships/hyperlink" Target="https://login.consultant.ru/link/?req=doc&amp;base=RZB&amp;n=511288&amp;dst=84" TargetMode="External"/><Relationship Id="rId169" Type="http://schemas.openxmlformats.org/officeDocument/2006/relationships/hyperlink" Target="https://login.consultant.ru/link/?req=doc&amp;base=RZB&amp;n=511288&amp;dst=100136" TargetMode="External"/><Relationship Id="rId18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10210</Words>
  <Characters>58202</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2026-05-06T11:44:00Z</dcterms:created>
  <dcterms:modified xsi:type="dcterms:W3CDTF">2026-05-06T11:45:00Z</dcterms:modified>
</cp:coreProperties>
</file>